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331D3" w14:textId="35EF7F9D" w:rsidR="00922026" w:rsidRDefault="00950AFE" w:rsidP="0011338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DA02E6">
        <w:rPr>
          <w:b/>
          <w:bCs/>
        </w:rPr>
        <w:t xml:space="preserve">Termes de Références (TDR) pour le recrutement des </w:t>
      </w:r>
      <w:r w:rsidR="00922026">
        <w:rPr>
          <w:b/>
          <w:bCs/>
        </w:rPr>
        <w:t>A</w:t>
      </w:r>
      <w:r w:rsidRPr="00DA02E6">
        <w:rPr>
          <w:b/>
          <w:bCs/>
        </w:rPr>
        <w:t xml:space="preserve">ccompagnateurs </w:t>
      </w:r>
      <w:r w:rsidR="00922026">
        <w:rPr>
          <w:b/>
          <w:bCs/>
        </w:rPr>
        <w:t>S</w:t>
      </w:r>
      <w:r w:rsidRPr="00DA02E6">
        <w:rPr>
          <w:b/>
          <w:bCs/>
        </w:rPr>
        <w:t xml:space="preserve">pécialisés en </w:t>
      </w:r>
      <w:r w:rsidR="00922026">
        <w:rPr>
          <w:b/>
          <w:bCs/>
        </w:rPr>
        <w:t>M</w:t>
      </w:r>
      <w:r w:rsidRPr="00DA02E6">
        <w:rPr>
          <w:b/>
          <w:bCs/>
        </w:rPr>
        <w:t>esures d’</w:t>
      </w:r>
      <w:r w:rsidR="00922026">
        <w:rPr>
          <w:b/>
          <w:bCs/>
        </w:rPr>
        <w:t>A</w:t>
      </w:r>
      <w:r w:rsidRPr="00DA02E6">
        <w:rPr>
          <w:b/>
          <w:bCs/>
        </w:rPr>
        <w:t xml:space="preserve">ccompagnement dans le cadre de la mise en œuvre des activités </w:t>
      </w:r>
      <w:r w:rsidR="00922026">
        <w:rPr>
          <w:b/>
          <w:bCs/>
        </w:rPr>
        <w:t xml:space="preserve">TMNC en réponse à la sécheresse dans le Sud </w:t>
      </w:r>
      <w:r w:rsidRPr="00DA02E6">
        <w:rPr>
          <w:b/>
          <w:bCs/>
        </w:rPr>
        <w:t>sous financement CERC</w:t>
      </w:r>
    </w:p>
    <w:p w14:paraId="7ABD5753" w14:textId="016ACCE6" w:rsidR="00950AFE" w:rsidRPr="00DA02E6" w:rsidRDefault="00054C8A" w:rsidP="0011338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Pr>
          <w:b/>
          <w:bCs/>
        </w:rPr>
        <w:t>(</w:t>
      </w:r>
      <w:r w:rsidRPr="00054C8A">
        <w:rPr>
          <w:b/>
          <w:bCs/>
        </w:rPr>
        <w:t xml:space="preserve">Contingent Emergency </w:t>
      </w:r>
      <w:proofErr w:type="spellStart"/>
      <w:r w:rsidRPr="00054C8A">
        <w:rPr>
          <w:b/>
          <w:bCs/>
        </w:rPr>
        <w:t>Response</w:t>
      </w:r>
      <w:proofErr w:type="spellEnd"/>
      <w:r w:rsidRPr="00054C8A">
        <w:rPr>
          <w:b/>
          <w:bCs/>
        </w:rPr>
        <w:t xml:space="preserve"> Component</w:t>
      </w:r>
      <w:r>
        <w:rPr>
          <w:b/>
          <w:bCs/>
        </w:rPr>
        <w:t>)</w:t>
      </w:r>
    </w:p>
    <w:p w14:paraId="314C71C7" w14:textId="05982D2B" w:rsidR="00950AFE" w:rsidRPr="00005744" w:rsidRDefault="00950AFE" w:rsidP="00950AFE">
      <w:pPr>
        <w:pStyle w:val="Paragraphedeliste"/>
        <w:numPr>
          <w:ilvl w:val="0"/>
          <w:numId w:val="1"/>
        </w:numPr>
        <w:jc w:val="both"/>
        <w:rPr>
          <w:b/>
          <w:bCs/>
          <w:sz w:val="22"/>
          <w:szCs w:val="22"/>
        </w:rPr>
      </w:pPr>
      <w:r w:rsidRPr="00005744">
        <w:rPr>
          <w:b/>
          <w:bCs/>
          <w:sz w:val="22"/>
          <w:szCs w:val="22"/>
        </w:rPr>
        <w:t xml:space="preserve">Contexte </w:t>
      </w:r>
    </w:p>
    <w:p w14:paraId="62B8796A" w14:textId="77777777" w:rsidR="00922026" w:rsidRPr="00005744" w:rsidRDefault="00922026" w:rsidP="00922026">
      <w:pPr>
        <w:spacing w:before="120" w:line="276" w:lineRule="auto"/>
        <w:jc w:val="both"/>
        <w:rPr>
          <w:sz w:val="22"/>
          <w:szCs w:val="22"/>
        </w:rPr>
      </w:pPr>
      <w:r w:rsidRPr="00005744">
        <w:rPr>
          <w:sz w:val="22"/>
          <w:szCs w:val="22"/>
        </w:rPr>
        <w:t>A l’instar de plusieurs pays dans le monde, Madagascar traverse une crise sanitaire majeure due à la pandémie COVID-19 depuis le 1</w:t>
      </w:r>
      <w:r w:rsidRPr="00005744">
        <w:rPr>
          <w:sz w:val="22"/>
          <w:szCs w:val="22"/>
          <w:vertAlign w:val="superscript"/>
        </w:rPr>
        <w:t>er</w:t>
      </w:r>
      <w:r w:rsidRPr="00005744">
        <w:rPr>
          <w:sz w:val="22"/>
          <w:szCs w:val="22"/>
        </w:rPr>
        <w:t xml:space="preserve"> trimestre 2020.</w:t>
      </w:r>
    </w:p>
    <w:p w14:paraId="5A16B40B" w14:textId="77777777" w:rsidR="00922026" w:rsidRPr="00005744" w:rsidRDefault="00922026" w:rsidP="00922026">
      <w:pPr>
        <w:spacing w:before="120" w:line="276" w:lineRule="auto"/>
        <w:jc w:val="both"/>
        <w:rPr>
          <w:sz w:val="22"/>
          <w:szCs w:val="22"/>
        </w:rPr>
      </w:pPr>
      <w:r w:rsidRPr="00005744">
        <w:rPr>
          <w:sz w:val="22"/>
          <w:szCs w:val="22"/>
        </w:rPr>
        <w:t>Dans le sud de Madagascar plus exactement dans 3 communes d’</w:t>
      </w:r>
      <w:proofErr w:type="spellStart"/>
      <w:r w:rsidRPr="00005744">
        <w:rPr>
          <w:sz w:val="22"/>
          <w:szCs w:val="22"/>
        </w:rPr>
        <w:t>Amboasary</w:t>
      </w:r>
      <w:proofErr w:type="spellEnd"/>
      <w:r w:rsidRPr="00005744">
        <w:rPr>
          <w:sz w:val="22"/>
          <w:szCs w:val="22"/>
        </w:rPr>
        <w:t xml:space="preserve"> (</w:t>
      </w:r>
      <w:proofErr w:type="spellStart"/>
      <w:r w:rsidRPr="00005744">
        <w:rPr>
          <w:sz w:val="22"/>
          <w:szCs w:val="22"/>
        </w:rPr>
        <w:t>Ebelo</w:t>
      </w:r>
      <w:proofErr w:type="spellEnd"/>
      <w:r w:rsidRPr="00005744">
        <w:rPr>
          <w:sz w:val="22"/>
          <w:szCs w:val="22"/>
        </w:rPr>
        <w:t xml:space="preserve">, </w:t>
      </w:r>
      <w:proofErr w:type="spellStart"/>
      <w:r w:rsidRPr="00005744">
        <w:rPr>
          <w:sz w:val="22"/>
          <w:szCs w:val="22"/>
        </w:rPr>
        <w:t>Ifotaka</w:t>
      </w:r>
      <w:proofErr w:type="spellEnd"/>
      <w:r w:rsidRPr="00005744">
        <w:rPr>
          <w:sz w:val="22"/>
          <w:szCs w:val="22"/>
        </w:rPr>
        <w:t xml:space="preserve">, </w:t>
      </w:r>
      <w:proofErr w:type="spellStart"/>
      <w:r w:rsidRPr="00005744">
        <w:rPr>
          <w:sz w:val="22"/>
          <w:szCs w:val="22"/>
        </w:rPr>
        <w:t>Behara</w:t>
      </w:r>
      <w:proofErr w:type="spellEnd"/>
      <w:r w:rsidRPr="00005744">
        <w:rPr>
          <w:sz w:val="22"/>
          <w:szCs w:val="22"/>
        </w:rPr>
        <w:t>), le contexte est aggravé et surtout marqué par la famine qui sévit tuant des enfants en bas-âges et des personnes âgées. Cette situation de famine est observée depuis le mois de septembre et des réponses immédiates sont requises.</w:t>
      </w:r>
    </w:p>
    <w:p w14:paraId="3405F059" w14:textId="77777777" w:rsidR="00922026" w:rsidRPr="00005744" w:rsidRDefault="00922026" w:rsidP="00922026">
      <w:pPr>
        <w:spacing w:before="120" w:line="276" w:lineRule="auto"/>
        <w:jc w:val="both"/>
        <w:rPr>
          <w:sz w:val="22"/>
          <w:szCs w:val="22"/>
        </w:rPr>
      </w:pPr>
      <w:r w:rsidRPr="00005744">
        <w:rPr>
          <w:sz w:val="22"/>
          <w:szCs w:val="22"/>
        </w:rPr>
        <w:t xml:space="preserve">A cet effet, pour atténuer l’impact de cette crise sanitaire, le Gouvernement de Madagascar a décrété la situation sanitaire d’urgence le 21 Mars 2020 par décret n° 2020-359 comme riposte à la propagation du virus et a édicté un certain nombre de mesures dont les impacts se traduisent en termes de suspension voire de perte de revenus aussi bien pour la population du secteur formel qu’informel. </w:t>
      </w:r>
    </w:p>
    <w:p w14:paraId="62E264D1" w14:textId="77777777" w:rsidR="00922026" w:rsidRPr="00005744" w:rsidRDefault="00922026" w:rsidP="00922026">
      <w:pPr>
        <w:spacing w:before="120" w:line="276" w:lineRule="auto"/>
        <w:jc w:val="both"/>
        <w:rPr>
          <w:sz w:val="22"/>
          <w:szCs w:val="22"/>
        </w:rPr>
      </w:pPr>
      <w:r w:rsidRPr="00005744">
        <w:rPr>
          <w:sz w:val="22"/>
          <w:szCs w:val="22"/>
        </w:rPr>
        <w:t>Avec l’appui des partenaires techniques et financiers, le Gouvernement a mis en place un ensemble cohérent de réponses destiné à l’endroit des familles touchées par les conséquences des mesures barrières imposées (</w:t>
      </w:r>
      <w:proofErr w:type="spellStart"/>
      <w:r w:rsidRPr="00005744">
        <w:rPr>
          <w:sz w:val="22"/>
          <w:szCs w:val="22"/>
        </w:rPr>
        <w:t>Tosika</w:t>
      </w:r>
      <w:proofErr w:type="spellEnd"/>
      <w:r w:rsidRPr="00005744">
        <w:rPr>
          <w:sz w:val="22"/>
          <w:szCs w:val="22"/>
        </w:rPr>
        <w:t xml:space="preserve"> </w:t>
      </w:r>
      <w:proofErr w:type="spellStart"/>
      <w:r w:rsidRPr="00005744">
        <w:rPr>
          <w:sz w:val="22"/>
          <w:szCs w:val="22"/>
        </w:rPr>
        <w:t>Fameno</w:t>
      </w:r>
      <w:proofErr w:type="spellEnd"/>
      <w:r w:rsidRPr="00005744">
        <w:rPr>
          <w:sz w:val="22"/>
          <w:szCs w:val="22"/>
        </w:rPr>
        <w:t xml:space="preserve">, </w:t>
      </w:r>
      <w:proofErr w:type="spellStart"/>
      <w:r w:rsidRPr="00005744">
        <w:rPr>
          <w:sz w:val="22"/>
          <w:szCs w:val="22"/>
        </w:rPr>
        <w:t>Vatsy</w:t>
      </w:r>
      <w:proofErr w:type="spellEnd"/>
      <w:r w:rsidRPr="00005744">
        <w:rPr>
          <w:sz w:val="22"/>
          <w:szCs w:val="22"/>
        </w:rPr>
        <w:t xml:space="preserve"> </w:t>
      </w:r>
      <w:proofErr w:type="spellStart"/>
      <w:r w:rsidRPr="00005744">
        <w:rPr>
          <w:sz w:val="22"/>
          <w:szCs w:val="22"/>
        </w:rPr>
        <w:t>Tsinjo</w:t>
      </w:r>
      <w:proofErr w:type="spellEnd"/>
      <w:r w:rsidRPr="00005744">
        <w:rPr>
          <w:sz w:val="22"/>
          <w:szCs w:val="22"/>
        </w:rPr>
        <w:t>) et aux ménages victimes de la sècheresse dans le Sud.</w:t>
      </w:r>
    </w:p>
    <w:p w14:paraId="224281A4" w14:textId="77777777" w:rsidR="00922026" w:rsidRPr="00005744" w:rsidRDefault="00922026" w:rsidP="00922026">
      <w:pPr>
        <w:spacing w:before="120" w:line="276" w:lineRule="auto"/>
        <w:jc w:val="both"/>
        <w:rPr>
          <w:noProof/>
          <w:sz w:val="22"/>
          <w:szCs w:val="22"/>
        </w:rPr>
      </w:pPr>
      <w:r w:rsidRPr="00005744">
        <w:rPr>
          <w:sz w:val="22"/>
          <w:szCs w:val="22"/>
        </w:rPr>
        <w:t xml:space="preserve">C’est dans le cadre du renforcement de cette démarche d’appui à ces couches de la population vulnérable définie par (i) la </w:t>
      </w:r>
      <w:r w:rsidRPr="00005744">
        <w:rPr>
          <w:b/>
          <w:sz w:val="22"/>
          <w:szCs w:val="22"/>
        </w:rPr>
        <w:t>Politique Nationale de Protection Sociale (PNPS)</w:t>
      </w:r>
      <w:r w:rsidRPr="00005744">
        <w:rPr>
          <w:sz w:val="22"/>
          <w:szCs w:val="22"/>
        </w:rPr>
        <w:t xml:space="preserve"> promulguée en 2015, (ii) la </w:t>
      </w:r>
      <w:r w:rsidRPr="00005744">
        <w:rPr>
          <w:b/>
          <w:sz w:val="22"/>
          <w:szCs w:val="22"/>
        </w:rPr>
        <w:t>Stratégie Nationale sur la Protection Sociale - SNPS</w:t>
      </w:r>
      <w:r w:rsidRPr="00005744">
        <w:rPr>
          <w:sz w:val="22"/>
          <w:szCs w:val="22"/>
        </w:rPr>
        <w:t xml:space="preserve"> (2019-2023) et (iii) </w:t>
      </w:r>
      <w:r w:rsidRPr="00005744">
        <w:rPr>
          <w:noProof/>
          <w:sz w:val="22"/>
          <w:szCs w:val="22"/>
        </w:rPr>
        <w:t xml:space="preserve">le </w:t>
      </w:r>
      <w:r w:rsidRPr="00005744">
        <w:rPr>
          <w:b/>
          <w:noProof/>
          <w:sz w:val="22"/>
          <w:szCs w:val="22"/>
        </w:rPr>
        <w:t>Programme Multisectoriel d’Urgence (PDMU)</w:t>
      </w:r>
      <w:r w:rsidRPr="00005744">
        <w:rPr>
          <w:noProof/>
          <w:sz w:val="22"/>
          <w:szCs w:val="22"/>
        </w:rPr>
        <w:t xml:space="preserve"> </w:t>
      </w:r>
      <w:r w:rsidRPr="00005744">
        <w:rPr>
          <w:sz w:val="22"/>
          <w:szCs w:val="22"/>
        </w:rPr>
        <w:t>que le Gouvernement envisage de mettre en place un programme de financement de contingence : le « </w:t>
      </w:r>
      <w:r w:rsidRPr="00005744">
        <w:rPr>
          <w:noProof/>
          <w:sz w:val="22"/>
          <w:szCs w:val="22"/>
        </w:rPr>
        <w:t>Contingent Emergency Response Component (CERC) » dont la gestion de la mise en œuvre sont confiées au Fonds d’Intervention pour le Développement (FID).</w:t>
      </w:r>
    </w:p>
    <w:p w14:paraId="3BD1B279" w14:textId="77971239" w:rsidR="00054C8A" w:rsidRPr="00005744" w:rsidRDefault="00054C8A" w:rsidP="00054C8A">
      <w:pPr>
        <w:jc w:val="both"/>
        <w:rPr>
          <w:sz w:val="22"/>
          <w:szCs w:val="22"/>
        </w:rPr>
      </w:pPr>
      <w:r w:rsidRPr="00005744">
        <w:rPr>
          <w:sz w:val="22"/>
          <w:szCs w:val="22"/>
        </w:rPr>
        <w:t xml:space="preserve">Le FID envisage d’utiliser une partie de ce financement CERC pour recruter </w:t>
      </w:r>
      <w:r w:rsidR="00922026" w:rsidRPr="00005744">
        <w:rPr>
          <w:sz w:val="22"/>
          <w:szCs w:val="22"/>
        </w:rPr>
        <w:t xml:space="preserve">des </w:t>
      </w:r>
      <w:r w:rsidRPr="00005744">
        <w:rPr>
          <w:sz w:val="22"/>
          <w:szCs w:val="22"/>
        </w:rPr>
        <w:t xml:space="preserve">accompagnateurs spécialisés en mesure d’accompagnement pour assurer l’encadrement des nouveaux bénéficiaires victimes de manière cyclique des effets de la sécheresse dans particulièrement la zone Sud et Sud-Ouest de Madagascar sur des thématiques bien définies. </w:t>
      </w:r>
    </w:p>
    <w:p w14:paraId="24C16E15" w14:textId="77777777" w:rsidR="00E90D6C" w:rsidRPr="00005744" w:rsidRDefault="00E90D6C" w:rsidP="00E90D6C">
      <w:pPr>
        <w:pStyle w:val="Paragraphedeliste"/>
        <w:keepNext/>
        <w:keepLines/>
        <w:numPr>
          <w:ilvl w:val="0"/>
          <w:numId w:val="1"/>
        </w:numPr>
        <w:spacing w:before="200" w:after="0" w:line="240" w:lineRule="auto"/>
        <w:jc w:val="both"/>
        <w:rPr>
          <w:b/>
          <w:sz w:val="22"/>
          <w:szCs w:val="22"/>
        </w:rPr>
      </w:pPr>
      <w:r w:rsidRPr="00005744">
        <w:rPr>
          <w:b/>
          <w:sz w:val="22"/>
          <w:szCs w:val="22"/>
        </w:rPr>
        <w:t xml:space="preserve">Objectifs de la mission </w:t>
      </w:r>
    </w:p>
    <w:p w14:paraId="2BA8E463" w14:textId="77777777" w:rsidR="00E90D6C" w:rsidRPr="00005744" w:rsidRDefault="00E90D6C" w:rsidP="00E90D6C">
      <w:pPr>
        <w:jc w:val="both"/>
        <w:rPr>
          <w:sz w:val="22"/>
          <w:szCs w:val="22"/>
        </w:rPr>
      </w:pPr>
      <w:r w:rsidRPr="00005744">
        <w:rPr>
          <w:sz w:val="22"/>
          <w:szCs w:val="22"/>
        </w:rPr>
        <w:t>Les objectifs de la mission sont de :</w:t>
      </w:r>
    </w:p>
    <w:p w14:paraId="094E6BC1" w14:textId="77777777" w:rsidR="00E90D6C" w:rsidRPr="00005744" w:rsidRDefault="00E90D6C" w:rsidP="00E90D6C">
      <w:pPr>
        <w:pStyle w:val="Paragraphedeliste"/>
        <w:numPr>
          <w:ilvl w:val="0"/>
          <w:numId w:val="8"/>
        </w:numPr>
        <w:spacing w:after="0" w:line="240" w:lineRule="auto"/>
        <w:contextualSpacing w:val="0"/>
        <w:jc w:val="both"/>
        <w:rPr>
          <w:sz w:val="22"/>
          <w:szCs w:val="22"/>
        </w:rPr>
      </w:pPr>
      <w:r w:rsidRPr="00005744">
        <w:rPr>
          <w:sz w:val="22"/>
          <w:szCs w:val="22"/>
        </w:rPr>
        <w:t>Avec les Chargés de Projet et les responsables, préparer les séances de formation des groupes de Mères Leaders par Commune : planning de formation, lieu de formation, édition et dispatch des convocations des Mères Leaders, préparation des calendriers des espaces de bien-être par commune, préparation logistique, renforcement des communications aux CPS, inventaire et production des supports de formation)</w:t>
      </w:r>
    </w:p>
    <w:p w14:paraId="20889106" w14:textId="77777777" w:rsidR="00E90D6C" w:rsidRPr="00005744" w:rsidRDefault="00E90D6C" w:rsidP="00E90D6C">
      <w:pPr>
        <w:pStyle w:val="Paragraphedeliste"/>
        <w:numPr>
          <w:ilvl w:val="0"/>
          <w:numId w:val="8"/>
        </w:numPr>
        <w:spacing w:after="0" w:line="240" w:lineRule="auto"/>
        <w:contextualSpacing w:val="0"/>
        <w:jc w:val="both"/>
        <w:rPr>
          <w:sz w:val="22"/>
          <w:szCs w:val="22"/>
        </w:rPr>
      </w:pPr>
      <w:r w:rsidRPr="00005744">
        <w:rPr>
          <w:sz w:val="22"/>
          <w:szCs w:val="22"/>
        </w:rPr>
        <w:t>Assister les Chargés de Projet en mesures d’accompagnement dans les plaidoyers au niveau des Communes (autorités locales, leaders d’opinion, autres)</w:t>
      </w:r>
    </w:p>
    <w:p w14:paraId="323058B7"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lastRenderedPageBreak/>
        <w:t>Former les groupes de mères-leaders, les thèmes d’accompagnement suivants :</w:t>
      </w:r>
    </w:p>
    <w:p w14:paraId="03C82D8A"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 xml:space="preserve">Les PFE : Hygiène et diversification alimentaire, </w:t>
      </w:r>
    </w:p>
    <w:p w14:paraId="3187BE6E"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La Gouvernance Citoyenne : acquisition de CIN, lutte contre la corruption, acquisition d’une copie</w:t>
      </w:r>
    </w:p>
    <w:p w14:paraId="3FA15DC0"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La Violence Basée sur le Genre (VBG), exploitation et travail des enfants</w:t>
      </w:r>
    </w:p>
    <w:p w14:paraId="2C9655C9"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L’Education Financière</w:t>
      </w:r>
    </w:p>
    <w:p w14:paraId="1E65BAFE"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 xml:space="preserve">L’Inclusion Productive, particulièrement dans les zones où l’eau est accessible </w:t>
      </w:r>
    </w:p>
    <w:p w14:paraId="3FC353E0"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 xml:space="preserve">Culture de case </w:t>
      </w:r>
    </w:p>
    <w:p w14:paraId="43759BA8"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Jardins communautaires par groupe de mères leaders</w:t>
      </w:r>
    </w:p>
    <w:p w14:paraId="11E1495C" w14:textId="77777777" w:rsidR="00E90D6C" w:rsidRPr="00005744" w:rsidRDefault="00E90D6C" w:rsidP="00E90D6C">
      <w:pPr>
        <w:pStyle w:val="Paragraphedeliste"/>
        <w:keepNext/>
        <w:keepLines/>
        <w:numPr>
          <w:ilvl w:val="0"/>
          <w:numId w:val="17"/>
        </w:numPr>
        <w:spacing w:before="200"/>
        <w:rPr>
          <w:sz w:val="22"/>
          <w:szCs w:val="22"/>
        </w:rPr>
      </w:pPr>
      <w:r w:rsidRPr="00005744">
        <w:rPr>
          <w:sz w:val="22"/>
          <w:szCs w:val="22"/>
        </w:rPr>
        <w:t>Lutte contre la propagation du coronavirus</w:t>
      </w:r>
    </w:p>
    <w:p w14:paraId="0AC81349"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t>Recueillir les rapports d’activités des mères-leaders et des livrables attendus et les consolider.</w:t>
      </w:r>
    </w:p>
    <w:p w14:paraId="38988839"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t xml:space="preserve">Accompagner les mères-leaders dans la conduite des espaces de bien-être au niveau des Fokontany bénéficiant des activités d’accompagnement. </w:t>
      </w:r>
    </w:p>
    <w:p w14:paraId="4EAECF18" w14:textId="77777777" w:rsidR="00E90D6C" w:rsidRPr="00005744" w:rsidRDefault="00E90D6C" w:rsidP="00E90D6C">
      <w:pPr>
        <w:pStyle w:val="Paragraphedeliste"/>
        <w:numPr>
          <w:ilvl w:val="0"/>
          <w:numId w:val="8"/>
        </w:numPr>
        <w:spacing w:after="0" w:line="240" w:lineRule="auto"/>
        <w:contextualSpacing w:val="0"/>
        <w:jc w:val="both"/>
        <w:rPr>
          <w:sz w:val="22"/>
          <w:szCs w:val="22"/>
        </w:rPr>
      </w:pPr>
      <w:r w:rsidRPr="00005744">
        <w:rPr>
          <w:sz w:val="22"/>
          <w:szCs w:val="22"/>
        </w:rPr>
        <w:t>Encadrer les visites à domicile effectuées par les mères leaders,</w:t>
      </w:r>
    </w:p>
    <w:p w14:paraId="234BA423" w14:textId="77777777" w:rsidR="00E90D6C" w:rsidRPr="00005744" w:rsidRDefault="00E90D6C" w:rsidP="00E90D6C">
      <w:pPr>
        <w:pStyle w:val="Paragraphedeliste"/>
        <w:numPr>
          <w:ilvl w:val="0"/>
          <w:numId w:val="8"/>
        </w:numPr>
        <w:spacing w:after="0" w:line="240" w:lineRule="auto"/>
        <w:contextualSpacing w:val="0"/>
        <w:jc w:val="both"/>
        <w:rPr>
          <w:sz w:val="22"/>
          <w:szCs w:val="22"/>
        </w:rPr>
      </w:pPr>
      <w:r w:rsidRPr="00005744">
        <w:rPr>
          <w:sz w:val="22"/>
          <w:szCs w:val="22"/>
        </w:rPr>
        <w:t>Effectuer des contres VAD et faire des recoupements des VAD auprès des ménages ayant bénéficié des visites des mères leaders,</w:t>
      </w:r>
    </w:p>
    <w:p w14:paraId="27E49314"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t xml:space="preserve">Consolider les rapports d’activités des mères leaders dans le Management </w:t>
      </w:r>
      <w:proofErr w:type="spellStart"/>
      <w:r w:rsidRPr="00005744">
        <w:rPr>
          <w:sz w:val="22"/>
          <w:szCs w:val="22"/>
        </w:rPr>
        <w:t>Informatics</w:t>
      </w:r>
      <w:proofErr w:type="spellEnd"/>
      <w:r w:rsidRPr="00005744">
        <w:rPr>
          <w:sz w:val="22"/>
          <w:szCs w:val="22"/>
        </w:rPr>
        <w:t xml:space="preserve"> </w:t>
      </w:r>
      <w:proofErr w:type="spellStart"/>
      <w:r w:rsidRPr="00005744">
        <w:rPr>
          <w:sz w:val="22"/>
          <w:szCs w:val="22"/>
        </w:rPr>
        <w:t>Systems</w:t>
      </w:r>
      <w:proofErr w:type="spellEnd"/>
      <w:r w:rsidRPr="00005744">
        <w:rPr>
          <w:sz w:val="22"/>
          <w:szCs w:val="22"/>
        </w:rPr>
        <w:t xml:space="preserve"> ou autres bases de données</w:t>
      </w:r>
    </w:p>
    <w:p w14:paraId="06EB413B"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t>Emettre des recommandations et des suggestions à l’endroit du FID ainsi que des Mères Leaders pour améliorer la qualité des sensibilisations.</w:t>
      </w:r>
    </w:p>
    <w:p w14:paraId="0A323B8B"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t>Transmettre au FID un rapport de supervision des espaces de bien-être.</w:t>
      </w:r>
    </w:p>
    <w:p w14:paraId="4423056F" w14:textId="77777777" w:rsidR="00E90D6C" w:rsidRPr="00005744" w:rsidRDefault="00E90D6C" w:rsidP="00E90D6C">
      <w:pPr>
        <w:pStyle w:val="Paragraphedeliste"/>
        <w:keepNext/>
        <w:keepLines/>
        <w:numPr>
          <w:ilvl w:val="0"/>
          <w:numId w:val="8"/>
        </w:numPr>
        <w:spacing w:before="200" w:after="0" w:line="240" w:lineRule="auto"/>
        <w:jc w:val="both"/>
        <w:rPr>
          <w:sz w:val="22"/>
          <w:szCs w:val="22"/>
        </w:rPr>
      </w:pPr>
      <w:r w:rsidRPr="00005744">
        <w:rPr>
          <w:sz w:val="22"/>
          <w:szCs w:val="22"/>
        </w:rPr>
        <w:t>Rendre compte au FID des mises à jour nécessaires en rapport avec les ménages bénéficiaires du CERC ainsi que des mères- leaders.</w:t>
      </w:r>
    </w:p>
    <w:p w14:paraId="0E94472C" w14:textId="77777777" w:rsidR="00E90D6C" w:rsidRPr="00005744" w:rsidRDefault="00E90D6C" w:rsidP="00E90D6C">
      <w:pPr>
        <w:pStyle w:val="Paragraphedeliste"/>
        <w:numPr>
          <w:ilvl w:val="0"/>
          <w:numId w:val="8"/>
        </w:numPr>
        <w:spacing w:after="0" w:line="240" w:lineRule="auto"/>
        <w:jc w:val="both"/>
        <w:rPr>
          <w:sz w:val="22"/>
          <w:szCs w:val="22"/>
        </w:rPr>
      </w:pPr>
      <w:r w:rsidRPr="00005744">
        <w:rPr>
          <w:sz w:val="22"/>
          <w:szCs w:val="22"/>
        </w:rPr>
        <w:t>Transmettre au FID des rapports d’activité suivant un calendrier convenu par les deux parties au début des prestations et annexé au contrat.</w:t>
      </w:r>
    </w:p>
    <w:p w14:paraId="697B2046" w14:textId="77777777" w:rsidR="00E90D6C" w:rsidRPr="00005744" w:rsidRDefault="00E90D6C" w:rsidP="00E90D6C">
      <w:pPr>
        <w:pStyle w:val="Paragraphedeliste"/>
        <w:spacing w:after="0" w:line="240" w:lineRule="auto"/>
        <w:ind w:left="1080"/>
        <w:jc w:val="both"/>
        <w:rPr>
          <w:sz w:val="22"/>
          <w:szCs w:val="22"/>
        </w:rPr>
      </w:pPr>
    </w:p>
    <w:p w14:paraId="39CA6640" w14:textId="77777777" w:rsidR="00E90D6C" w:rsidRDefault="00E90D6C" w:rsidP="00E90D6C">
      <w:pPr>
        <w:pStyle w:val="Paragraphedeliste"/>
        <w:ind w:left="1080"/>
        <w:rPr>
          <w:b/>
          <w:bCs/>
          <w:sz w:val="22"/>
          <w:szCs w:val="22"/>
        </w:rPr>
      </w:pPr>
    </w:p>
    <w:p w14:paraId="63F371A0" w14:textId="4B91F755" w:rsidR="00A732A0" w:rsidRPr="00005744" w:rsidRDefault="00604310" w:rsidP="00604310">
      <w:pPr>
        <w:pStyle w:val="Paragraphedeliste"/>
        <w:numPr>
          <w:ilvl w:val="0"/>
          <w:numId w:val="1"/>
        </w:numPr>
        <w:rPr>
          <w:b/>
          <w:bCs/>
          <w:sz w:val="22"/>
          <w:szCs w:val="22"/>
        </w:rPr>
      </w:pPr>
      <w:r w:rsidRPr="00005744">
        <w:rPr>
          <w:b/>
          <w:bCs/>
          <w:sz w:val="22"/>
          <w:szCs w:val="22"/>
        </w:rPr>
        <w:t>Mission des accompagnateurs spécialisés</w:t>
      </w:r>
    </w:p>
    <w:p w14:paraId="035F997C" w14:textId="77777777" w:rsidR="00604310" w:rsidRPr="00005744" w:rsidRDefault="00604310" w:rsidP="00604310">
      <w:pPr>
        <w:shd w:val="clear" w:color="auto" w:fill="FFFFFF"/>
        <w:spacing w:line="360" w:lineRule="auto"/>
        <w:jc w:val="both"/>
        <w:rPr>
          <w:sz w:val="22"/>
          <w:szCs w:val="22"/>
        </w:rPr>
      </w:pPr>
      <w:r w:rsidRPr="00005744">
        <w:rPr>
          <w:sz w:val="22"/>
          <w:szCs w:val="22"/>
        </w:rPr>
        <w:t>Placés sous la responsabilité du Responsable des activités urgences et relèvement des Directions Inter Régionales du FID, les accompagnateurs spécialisés ont pour mission de :</w:t>
      </w:r>
    </w:p>
    <w:p w14:paraId="058FC998"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Conduire les formations des mères-leaders sur les thèmes d’accompagnement suivant les techniques de formation partagées par le FID</w:t>
      </w:r>
    </w:p>
    <w:p w14:paraId="783591C0" w14:textId="4BCC52CE"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 xml:space="preserve">Planifier avec les mères-leaders ou les autres structures les espaces de bien être au niveau de chaque Fokontany </w:t>
      </w:r>
    </w:p>
    <w:p w14:paraId="3A25622B"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Payer les indemnités des ML participant aux formations</w:t>
      </w:r>
    </w:p>
    <w:p w14:paraId="4733E95B"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Coacher les espaces de bien-être tenues par les mères-leaders</w:t>
      </w:r>
    </w:p>
    <w:p w14:paraId="2D8C2AD1"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Suivre la conduite des visites à domiciles et effectuer des contres visites à domicile,</w:t>
      </w:r>
    </w:p>
    <w:p w14:paraId="08BF9F09"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Collecter les rapports mensuels des mères leaders et les consolider avant de les transmettre au niveau du FID</w:t>
      </w:r>
    </w:p>
    <w:p w14:paraId="55F67A1F"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Apporter des appuis aux mères leaders dans la réalisation de leurs activités d’accompagnement</w:t>
      </w:r>
    </w:p>
    <w:p w14:paraId="0A86549D" w14:textId="77777777"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 xml:space="preserve">Consolider les rapports d’activités des mères leaders dans le Management </w:t>
      </w:r>
      <w:proofErr w:type="spellStart"/>
      <w:r w:rsidRPr="00005744">
        <w:rPr>
          <w:sz w:val="22"/>
          <w:szCs w:val="22"/>
        </w:rPr>
        <w:t>Informatics</w:t>
      </w:r>
      <w:proofErr w:type="spellEnd"/>
      <w:r w:rsidRPr="00005744">
        <w:rPr>
          <w:sz w:val="22"/>
          <w:szCs w:val="22"/>
        </w:rPr>
        <w:t xml:space="preserve"> </w:t>
      </w:r>
      <w:proofErr w:type="spellStart"/>
      <w:r w:rsidRPr="00005744">
        <w:rPr>
          <w:sz w:val="22"/>
          <w:szCs w:val="22"/>
        </w:rPr>
        <w:t>Systems</w:t>
      </w:r>
      <w:proofErr w:type="spellEnd"/>
      <w:r w:rsidRPr="00005744">
        <w:rPr>
          <w:sz w:val="22"/>
          <w:szCs w:val="22"/>
        </w:rPr>
        <w:t xml:space="preserve"> ou autres bases de données du FID,</w:t>
      </w:r>
    </w:p>
    <w:p w14:paraId="6E682ED0" w14:textId="77777777" w:rsidR="00DA02E6" w:rsidRPr="00005744" w:rsidRDefault="00604310" w:rsidP="00604310">
      <w:pPr>
        <w:pStyle w:val="Paragraphedeliste"/>
        <w:numPr>
          <w:ilvl w:val="0"/>
          <w:numId w:val="3"/>
        </w:numPr>
        <w:spacing w:after="200" w:line="276" w:lineRule="auto"/>
        <w:rPr>
          <w:sz w:val="22"/>
          <w:szCs w:val="22"/>
        </w:rPr>
      </w:pPr>
      <w:r w:rsidRPr="00005744">
        <w:rPr>
          <w:sz w:val="22"/>
          <w:szCs w:val="22"/>
        </w:rPr>
        <w:t>Etablir et présenter les rapports demandés par le FID</w:t>
      </w:r>
    </w:p>
    <w:p w14:paraId="633A1E05" w14:textId="77777777" w:rsidR="00DA02E6" w:rsidRPr="00005744" w:rsidRDefault="00604310" w:rsidP="00604310">
      <w:pPr>
        <w:pStyle w:val="Paragraphedeliste"/>
        <w:numPr>
          <w:ilvl w:val="0"/>
          <w:numId w:val="3"/>
        </w:numPr>
        <w:spacing w:after="200" w:line="276" w:lineRule="auto"/>
        <w:rPr>
          <w:sz w:val="22"/>
          <w:szCs w:val="22"/>
        </w:rPr>
      </w:pPr>
      <w:r w:rsidRPr="00005744">
        <w:rPr>
          <w:sz w:val="22"/>
          <w:szCs w:val="22"/>
        </w:rPr>
        <w:t>Assurer l’acheminement et le dispatch des supports de communication et des matériels de stimulation destinés aux mères-leaders ;</w:t>
      </w:r>
    </w:p>
    <w:p w14:paraId="37AABF58" w14:textId="63C04C40" w:rsidR="00604310" w:rsidRPr="00005744" w:rsidRDefault="00604310" w:rsidP="00604310">
      <w:pPr>
        <w:pStyle w:val="Paragraphedeliste"/>
        <w:numPr>
          <w:ilvl w:val="0"/>
          <w:numId w:val="3"/>
        </w:numPr>
        <w:spacing w:after="200" w:line="276" w:lineRule="auto"/>
        <w:rPr>
          <w:sz w:val="22"/>
          <w:szCs w:val="22"/>
        </w:rPr>
      </w:pPr>
      <w:r w:rsidRPr="00005744">
        <w:rPr>
          <w:sz w:val="22"/>
          <w:szCs w:val="22"/>
        </w:rPr>
        <w:t>Assurer la mise en œuvre des clauses environnementales et sociales correspondantes aux activités MACC telles que l’élaboration/la révision des contrats fonciers des espaces physiques conformément au guide foncier, la mise en place des dispositifs de lavage des mains, des latrines et des fosses à ordures conformément au manuel de procédures environnementales et sociales.</w:t>
      </w:r>
    </w:p>
    <w:p w14:paraId="4ED2EA27" w14:textId="77777777" w:rsidR="00DA02E6" w:rsidRPr="00005744" w:rsidRDefault="00DA02E6" w:rsidP="00DA02E6">
      <w:pPr>
        <w:numPr>
          <w:ilvl w:val="0"/>
          <w:numId w:val="5"/>
        </w:numPr>
        <w:spacing w:after="0" w:line="240" w:lineRule="auto"/>
        <w:jc w:val="both"/>
        <w:rPr>
          <w:sz w:val="22"/>
          <w:szCs w:val="22"/>
        </w:rPr>
      </w:pPr>
      <w:r w:rsidRPr="00005744">
        <w:rPr>
          <w:sz w:val="22"/>
          <w:szCs w:val="22"/>
        </w:rPr>
        <w:t>Les consultants utiliseront les outils déjà validés par le FID dont :</w:t>
      </w:r>
    </w:p>
    <w:p w14:paraId="0C6DC10C" w14:textId="56130903" w:rsidR="00DA02E6" w:rsidRPr="00005744" w:rsidRDefault="00DA02E6" w:rsidP="00DA02E6">
      <w:pPr>
        <w:numPr>
          <w:ilvl w:val="0"/>
          <w:numId w:val="4"/>
        </w:numPr>
        <w:spacing w:after="0" w:line="240" w:lineRule="auto"/>
        <w:ind w:left="1701" w:hanging="357"/>
        <w:rPr>
          <w:sz w:val="22"/>
          <w:szCs w:val="22"/>
        </w:rPr>
      </w:pPr>
      <w:r w:rsidRPr="00005744">
        <w:rPr>
          <w:sz w:val="22"/>
          <w:szCs w:val="22"/>
        </w:rPr>
        <w:t xml:space="preserve">Le manuel de formation des Mères Leaders par Thèmes </w:t>
      </w:r>
    </w:p>
    <w:p w14:paraId="6993ABE5" w14:textId="334D9C32" w:rsidR="00DA02E6" w:rsidRPr="00005744" w:rsidRDefault="00DA02E6" w:rsidP="00DA02E6">
      <w:pPr>
        <w:numPr>
          <w:ilvl w:val="0"/>
          <w:numId w:val="4"/>
        </w:numPr>
        <w:spacing w:after="0" w:line="240" w:lineRule="auto"/>
        <w:ind w:left="1701" w:hanging="357"/>
        <w:rPr>
          <w:sz w:val="22"/>
          <w:szCs w:val="22"/>
        </w:rPr>
      </w:pPr>
      <w:r w:rsidRPr="00005744">
        <w:rPr>
          <w:sz w:val="22"/>
          <w:szCs w:val="22"/>
        </w:rPr>
        <w:t xml:space="preserve">Les plans de session de formation par thème </w:t>
      </w:r>
    </w:p>
    <w:p w14:paraId="6136556B" w14:textId="77777777" w:rsidR="00DA02E6" w:rsidRPr="00005744" w:rsidRDefault="00DA02E6" w:rsidP="00DA02E6">
      <w:pPr>
        <w:numPr>
          <w:ilvl w:val="0"/>
          <w:numId w:val="4"/>
        </w:numPr>
        <w:spacing w:after="0" w:line="240" w:lineRule="auto"/>
        <w:ind w:left="1701" w:hanging="357"/>
        <w:rPr>
          <w:sz w:val="22"/>
          <w:szCs w:val="22"/>
        </w:rPr>
      </w:pPr>
      <w:r w:rsidRPr="00005744">
        <w:rPr>
          <w:sz w:val="22"/>
          <w:szCs w:val="22"/>
        </w:rPr>
        <w:lastRenderedPageBreak/>
        <w:t>Les supports de formation (brochures, boîtes à image, livrets d’animation)</w:t>
      </w:r>
    </w:p>
    <w:p w14:paraId="7C77D2EB" w14:textId="77777777" w:rsidR="00DA02E6" w:rsidRPr="00005744" w:rsidRDefault="00DA02E6" w:rsidP="00DA02E6">
      <w:pPr>
        <w:numPr>
          <w:ilvl w:val="0"/>
          <w:numId w:val="4"/>
        </w:numPr>
        <w:spacing w:after="0" w:line="240" w:lineRule="auto"/>
        <w:ind w:left="1701" w:hanging="357"/>
        <w:rPr>
          <w:sz w:val="22"/>
          <w:szCs w:val="22"/>
        </w:rPr>
      </w:pPr>
      <w:r w:rsidRPr="00005744">
        <w:rPr>
          <w:sz w:val="22"/>
          <w:szCs w:val="22"/>
        </w:rPr>
        <w:t>Les fiches de suivi de formation,</w:t>
      </w:r>
    </w:p>
    <w:p w14:paraId="1BE3748A" w14:textId="77777777" w:rsidR="00DA02E6" w:rsidRPr="00005744" w:rsidRDefault="00DA02E6" w:rsidP="00DA02E6">
      <w:pPr>
        <w:numPr>
          <w:ilvl w:val="0"/>
          <w:numId w:val="4"/>
        </w:numPr>
        <w:spacing w:after="0" w:line="240" w:lineRule="auto"/>
        <w:ind w:left="1701" w:hanging="357"/>
        <w:rPr>
          <w:sz w:val="22"/>
          <w:szCs w:val="22"/>
        </w:rPr>
      </w:pPr>
      <w:r w:rsidRPr="00005744">
        <w:rPr>
          <w:sz w:val="22"/>
          <w:szCs w:val="22"/>
        </w:rPr>
        <w:t>Le calendrier des espaces de bien-être</w:t>
      </w:r>
    </w:p>
    <w:p w14:paraId="7FFA8CA6" w14:textId="77777777" w:rsidR="00DA02E6" w:rsidRPr="00005744" w:rsidRDefault="00DA02E6" w:rsidP="00DA02E6">
      <w:pPr>
        <w:numPr>
          <w:ilvl w:val="0"/>
          <w:numId w:val="4"/>
        </w:numPr>
        <w:spacing w:after="0" w:line="240" w:lineRule="auto"/>
        <w:ind w:left="1701" w:hanging="357"/>
        <w:rPr>
          <w:sz w:val="22"/>
          <w:szCs w:val="22"/>
        </w:rPr>
      </w:pPr>
      <w:r w:rsidRPr="00005744">
        <w:rPr>
          <w:sz w:val="22"/>
          <w:szCs w:val="22"/>
        </w:rPr>
        <w:t>Le canevas des rapports mensuels</w:t>
      </w:r>
    </w:p>
    <w:p w14:paraId="49F2B730" w14:textId="77777777" w:rsidR="00DA02E6" w:rsidRPr="00005744" w:rsidRDefault="00DA02E6" w:rsidP="00DA02E6">
      <w:pPr>
        <w:numPr>
          <w:ilvl w:val="0"/>
          <w:numId w:val="4"/>
        </w:numPr>
        <w:spacing w:after="0" w:line="240" w:lineRule="auto"/>
        <w:ind w:left="1701" w:hanging="357"/>
        <w:rPr>
          <w:sz w:val="22"/>
          <w:szCs w:val="22"/>
        </w:rPr>
      </w:pPr>
      <w:r w:rsidRPr="00005744">
        <w:rPr>
          <w:sz w:val="22"/>
          <w:szCs w:val="22"/>
        </w:rPr>
        <w:t>Le tableau d’affichage</w:t>
      </w:r>
    </w:p>
    <w:p w14:paraId="340D2AB5" w14:textId="77777777" w:rsidR="00DA02E6" w:rsidRPr="00005744" w:rsidRDefault="00DA02E6" w:rsidP="00DA02E6">
      <w:pPr>
        <w:numPr>
          <w:ilvl w:val="0"/>
          <w:numId w:val="4"/>
        </w:numPr>
        <w:spacing w:after="0" w:line="240" w:lineRule="auto"/>
        <w:ind w:left="1701" w:hanging="357"/>
        <w:rPr>
          <w:sz w:val="22"/>
          <w:szCs w:val="22"/>
        </w:rPr>
      </w:pPr>
      <w:r w:rsidRPr="00005744">
        <w:rPr>
          <w:sz w:val="22"/>
          <w:szCs w:val="22"/>
        </w:rPr>
        <w:t>Les fiches de contre visite à domiciles,</w:t>
      </w:r>
    </w:p>
    <w:p w14:paraId="782C3BE4" w14:textId="436DF76A" w:rsidR="00DA02E6" w:rsidRPr="00005744" w:rsidRDefault="00DA02E6" w:rsidP="00DA02E6">
      <w:pPr>
        <w:numPr>
          <w:ilvl w:val="0"/>
          <w:numId w:val="4"/>
        </w:numPr>
        <w:spacing w:after="0" w:line="240" w:lineRule="auto"/>
        <w:ind w:left="1701" w:hanging="357"/>
        <w:rPr>
          <w:sz w:val="22"/>
          <w:szCs w:val="22"/>
        </w:rPr>
      </w:pPr>
      <w:r w:rsidRPr="00005744">
        <w:rPr>
          <w:sz w:val="22"/>
          <w:szCs w:val="22"/>
        </w:rPr>
        <w:t xml:space="preserve">Les manuels MIS, </w:t>
      </w:r>
    </w:p>
    <w:p w14:paraId="085D2575" w14:textId="579DA6C0" w:rsidR="00DA02E6" w:rsidRPr="00005744" w:rsidRDefault="00DA02E6" w:rsidP="00DA02E6">
      <w:pPr>
        <w:rPr>
          <w:sz w:val="22"/>
          <w:szCs w:val="22"/>
        </w:rPr>
      </w:pPr>
      <w:r w:rsidRPr="00005744">
        <w:rPr>
          <w:sz w:val="22"/>
          <w:szCs w:val="22"/>
        </w:rPr>
        <w:t>•</w:t>
      </w:r>
      <w:r w:rsidRPr="00005744">
        <w:rPr>
          <w:sz w:val="22"/>
          <w:szCs w:val="22"/>
        </w:rPr>
        <w:tab/>
        <w:t>Les consultants respecteront les calendriers d'activités (formation et programme d’espaces de bien-être) convenus avec le FID et communiqués aux communautés.</w:t>
      </w:r>
    </w:p>
    <w:p w14:paraId="431E79FA" w14:textId="77777777" w:rsidR="00DA02E6" w:rsidRPr="00005744" w:rsidRDefault="00DA02E6" w:rsidP="00DA02E6">
      <w:pPr>
        <w:pStyle w:val="Paragraphedeliste"/>
        <w:keepNext/>
        <w:keepLines/>
        <w:numPr>
          <w:ilvl w:val="0"/>
          <w:numId w:val="1"/>
        </w:numPr>
        <w:spacing w:before="200" w:after="0" w:line="240" w:lineRule="auto"/>
        <w:jc w:val="both"/>
        <w:rPr>
          <w:b/>
          <w:sz w:val="22"/>
          <w:szCs w:val="22"/>
        </w:rPr>
      </w:pPr>
      <w:r w:rsidRPr="00005744">
        <w:rPr>
          <w:b/>
          <w:sz w:val="22"/>
          <w:szCs w:val="22"/>
        </w:rPr>
        <w:t>Zones d'intervention</w:t>
      </w:r>
      <w:r w:rsidRPr="00005744">
        <w:rPr>
          <w:sz w:val="22"/>
          <w:szCs w:val="22"/>
        </w:rPr>
        <w:t>.</w:t>
      </w:r>
    </w:p>
    <w:p w14:paraId="6E38CE6F" w14:textId="5F2524C2" w:rsidR="00DA02E6" w:rsidRPr="00005744" w:rsidRDefault="00DA02E6" w:rsidP="00DA02E6">
      <w:pPr>
        <w:pStyle w:val="Paragraphedeliste"/>
        <w:keepNext/>
        <w:keepLines/>
        <w:spacing w:before="200"/>
        <w:ind w:left="1080"/>
        <w:jc w:val="both"/>
        <w:rPr>
          <w:sz w:val="22"/>
          <w:szCs w:val="22"/>
        </w:rPr>
      </w:pPr>
      <w:r w:rsidRPr="00005744">
        <w:rPr>
          <w:sz w:val="22"/>
          <w:szCs w:val="22"/>
        </w:rPr>
        <w:t xml:space="preserve">Les activités de formation et d’accompagnement seront réalisées suivant un planning défini entre le FID et le consultant. </w:t>
      </w:r>
    </w:p>
    <w:p w14:paraId="059E32F2" w14:textId="77777777" w:rsidR="00DA02E6" w:rsidRPr="00005744" w:rsidRDefault="00DA02E6" w:rsidP="00DA02E6">
      <w:pPr>
        <w:pStyle w:val="Paragraphedeliste"/>
        <w:keepNext/>
        <w:keepLines/>
        <w:spacing w:before="200"/>
        <w:ind w:left="1080"/>
        <w:rPr>
          <w:b/>
          <w:sz w:val="22"/>
          <w:szCs w:val="22"/>
        </w:rPr>
      </w:pPr>
    </w:p>
    <w:p w14:paraId="60911014" w14:textId="77777777" w:rsidR="00DA02E6" w:rsidRPr="00005744" w:rsidRDefault="00DA02E6" w:rsidP="00DA02E6">
      <w:pPr>
        <w:pStyle w:val="Paragraphedeliste"/>
        <w:keepNext/>
        <w:keepLines/>
        <w:spacing w:before="200"/>
        <w:ind w:left="1080"/>
        <w:rPr>
          <w:b/>
          <w:sz w:val="22"/>
          <w:szCs w:val="22"/>
        </w:rPr>
      </w:pPr>
      <w:r w:rsidRPr="00005744">
        <w:rPr>
          <w:b/>
          <w:sz w:val="22"/>
          <w:szCs w:val="22"/>
        </w:rPr>
        <w:t>Les zones d’intervention sont présentées dans le tableau ci-dessous :</w:t>
      </w:r>
    </w:p>
    <w:tbl>
      <w:tblPr>
        <w:tblW w:w="8120" w:type="dxa"/>
        <w:tblCellMar>
          <w:left w:w="70" w:type="dxa"/>
          <w:right w:w="70" w:type="dxa"/>
        </w:tblCellMar>
        <w:tblLook w:val="04A0" w:firstRow="1" w:lastRow="0" w:firstColumn="1" w:lastColumn="0" w:noHBand="0" w:noVBand="1"/>
      </w:tblPr>
      <w:tblGrid>
        <w:gridCol w:w="1540"/>
        <w:gridCol w:w="3720"/>
        <w:gridCol w:w="2860"/>
      </w:tblGrid>
      <w:tr w:rsidR="00DA02E6" w:rsidRPr="00005744" w14:paraId="3AA7A973" w14:textId="77777777" w:rsidTr="00DA02E6">
        <w:trPr>
          <w:trHeight w:val="552"/>
        </w:trPr>
        <w:tc>
          <w:tcPr>
            <w:tcW w:w="1540" w:type="dxa"/>
            <w:tcBorders>
              <w:top w:val="single" w:sz="4" w:space="0" w:color="auto"/>
              <w:left w:val="single" w:sz="4" w:space="0" w:color="auto"/>
              <w:bottom w:val="nil"/>
              <w:right w:val="single" w:sz="4" w:space="0" w:color="auto"/>
            </w:tcBorders>
            <w:shd w:val="clear" w:color="000000" w:fill="D9D9D9"/>
            <w:vAlign w:val="center"/>
            <w:hideMark/>
          </w:tcPr>
          <w:p w14:paraId="073BACDB" w14:textId="77777777" w:rsidR="00DA02E6" w:rsidRPr="00005744" w:rsidRDefault="00DA02E6" w:rsidP="00DA02E6">
            <w:pPr>
              <w:spacing w:after="0" w:line="240" w:lineRule="auto"/>
              <w:jc w:val="center"/>
              <w:rPr>
                <w:rFonts w:eastAsia="Times New Roman"/>
                <w:b/>
                <w:bCs/>
                <w:color w:val="000000"/>
                <w:sz w:val="22"/>
                <w:szCs w:val="22"/>
                <w:lang w:eastAsia="fr-FR"/>
              </w:rPr>
            </w:pPr>
            <w:r w:rsidRPr="00005744">
              <w:rPr>
                <w:rFonts w:eastAsia="Times New Roman"/>
                <w:b/>
                <w:bCs/>
                <w:color w:val="000000"/>
                <w:sz w:val="22"/>
                <w:szCs w:val="22"/>
                <w:lang w:eastAsia="fr-FR"/>
              </w:rPr>
              <w:t xml:space="preserve">REGION </w:t>
            </w:r>
          </w:p>
        </w:tc>
        <w:tc>
          <w:tcPr>
            <w:tcW w:w="3720" w:type="dxa"/>
            <w:tcBorders>
              <w:top w:val="single" w:sz="4" w:space="0" w:color="auto"/>
              <w:left w:val="nil"/>
              <w:bottom w:val="nil"/>
              <w:right w:val="single" w:sz="4" w:space="0" w:color="auto"/>
            </w:tcBorders>
            <w:shd w:val="clear" w:color="000000" w:fill="D9D9D9"/>
            <w:vAlign w:val="center"/>
            <w:hideMark/>
          </w:tcPr>
          <w:p w14:paraId="176311D2" w14:textId="77777777" w:rsidR="00DA02E6" w:rsidRPr="00005744" w:rsidRDefault="00DA02E6" w:rsidP="00DA02E6">
            <w:pPr>
              <w:spacing w:after="0" w:line="240" w:lineRule="auto"/>
              <w:jc w:val="center"/>
              <w:rPr>
                <w:rFonts w:eastAsia="Times New Roman"/>
                <w:b/>
                <w:bCs/>
                <w:color w:val="000000"/>
                <w:sz w:val="22"/>
                <w:szCs w:val="22"/>
                <w:lang w:eastAsia="fr-FR"/>
              </w:rPr>
            </w:pPr>
            <w:r w:rsidRPr="00005744">
              <w:rPr>
                <w:rFonts w:eastAsia="Times New Roman"/>
                <w:b/>
                <w:bCs/>
                <w:color w:val="000000"/>
                <w:sz w:val="22"/>
                <w:szCs w:val="22"/>
                <w:lang w:eastAsia="fr-FR"/>
              </w:rPr>
              <w:t xml:space="preserve"> DISTRICT </w:t>
            </w:r>
          </w:p>
        </w:tc>
        <w:tc>
          <w:tcPr>
            <w:tcW w:w="2860" w:type="dxa"/>
            <w:tcBorders>
              <w:top w:val="single" w:sz="4" w:space="0" w:color="auto"/>
              <w:left w:val="nil"/>
              <w:bottom w:val="nil"/>
              <w:right w:val="single" w:sz="4" w:space="0" w:color="auto"/>
            </w:tcBorders>
            <w:shd w:val="clear" w:color="000000" w:fill="D9D9D9"/>
            <w:vAlign w:val="center"/>
            <w:hideMark/>
          </w:tcPr>
          <w:p w14:paraId="4EAF6AF9" w14:textId="77777777" w:rsidR="00DA02E6" w:rsidRPr="00005744" w:rsidRDefault="00DA02E6" w:rsidP="00DA02E6">
            <w:pPr>
              <w:spacing w:after="0" w:line="240" w:lineRule="auto"/>
              <w:jc w:val="center"/>
              <w:rPr>
                <w:rFonts w:eastAsia="Times New Roman"/>
                <w:b/>
                <w:bCs/>
                <w:sz w:val="22"/>
                <w:szCs w:val="22"/>
                <w:lang w:eastAsia="fr-FR"/>
              </w:rPr>
            </w:pPr>
            <w:r w:rsidRPr="00005744">
              <w:rPr>
                <w:rFonts w:eastAsia="Times New Roman"/>
                <w:b/>
                <w:bCs/>
                <w:sz w:val="22"/>
                <w:szCs w:val="22"/>
                <w:lang w:eastAsia="fr-FR"/>
              </w:rPr>
              <w:t xml:space="preserve"> COMMUNES D'INTERVENTION CERC </w:t>
            </w:r>
          </w:p>
        </w:tc>
      </w:tr>
      <w:tr w:rsidR="00DA02E6" w:rsidRPr="00005744" w14:paraId="4D2A94B9" w14:textId="77777777" w:rsidTr="00DA02E6">
        <w:trPr>
          <w:trHeight w:val="276"/>
        </w:trPr>
        <w:tc>
          <w:tcPr>
            <w:tcW w:w="15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C7632" w14:textId="77777777" w:rsidR="00DA02E6" w:rsidRPr="00005744" w:rsidRDefault="00DA02E6" w:rsidP="00DA02E6">
            <w:pPr>
              <w:spacing w:after="0" w:line="240" w:lineRule="auto"/>
              <w:jc w:val="center"/>
              <w:rPr>
                <w:rFonts w:eastAsia="Times New Roman"/>
                <w:b/>
                <w:bCs/>
                <w:sz w:val="22"/>
                <w:szCs w:val="22"/>
                <w:lang w:eastAsia="fr-FR"/>
              </w:rPr>
            </w:pPr>
            <w:r w:rsidRPr="00005744">
              <w:rPr>
                <w:rFonts w:eastAsia="Times New Roman"/>
                <w:b/>
                <w:bCs/>
                <w:sz w:val="22"/>
                <w:szCs w:val="22"/>
                <w:lang w:eastAsia="fr-FR"/>
              </w:rPr>
              <w:t xml:space="preserve"> ANOSY </w:t>
            </w:r>
          </w:p>
        </w:tc>
        <w:tc>
          <w:tcPr>
            <w:tcW w:w="37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F38B3" w14:textId="77777777" w:rsidR="00DA02E6" w:rsidRPr="00005744" w:rsidRDefault="00DA02E6" w:rsidP="00DA02E6">
            <w:pPr>
              <w:spacing w:after="0" w:line="240" w:lineRule="auto"/>
              <w:jc w:val="center"/>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Amboasary</w:t>
            </w:r>
            <w:proofErr w:type="spellEnd"/>
            <w:r w:rsidRPr="00005744">
              <w:rPr>
                <w:rFonts w:eastAsia="Times New Roman"/>
                <w:sz w:val="22"/>
                <w:szCs w:val="22"/>
                <w:lang w:eastAsia="fr-FR"/>
              </w:rPr>
              <w:t xml:space="preserve"> </w:t>
            </w:r>
          </w:p>
        </w:tc>
        <w:tc>
          <w:tcPr>
            <w:tcW w:w="2860" w:type="dxa"/>
            <w:tcBorders>
              <w:top w:val="single" w:sz="4" w:space="0" w:color="auto"/>
              <w:left w:val="nil"/>
              <w:bottom w:val="single" w:sz="4" w:space="0" w:color="auto"/>
              <w:right w:val="single" w:sz="4" w:space="0" w:color="auto"/>
            </w:tcBorders>
            <w:shd w:val="clear" w:color="000000" w:fill="FFFFFF"/>
            <w:noWrap/>
            <w:vAlign w:val="center"/>
            <w:hideMark/>
          </w:tcPr>
          <w:p w14:paraId="0F5F1162"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Ebelo</w:t>
            </w:r>
            <w:proofErr w:type="spellEnd"/>
            <w:r w:rsidRPr="00005744">
              <w:rPr>
                <w:rFonts w:eastAsia="Times New Roman"/>
                <w:sz w:val="22"/>
                <w:szCs w:val="22"/>
                <w:lang w:eastAsia="fr-FR"/>
              </w:rPr>
              <w:t xml:space="preserve"> </w:t>
            </w:r>
          </w:p>
        </w:tc>
      </w:tr>
      <w:tr w:rsidR="00DA02E6" w:rsidRPr="00005744" w14:paraId="478303D9" w14:textId="77777777" w:rsidTr="00DA02E6">
        <w:trPr>
          <w:trHeight w:val="288"/>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759858EB"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709815CC"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158918A4"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Berano</w:t>
            </w:r>
            <w:proofErr w:type="spellEnd"/>
            <w:r w:rsidRPr="00005744">
              <w:rPr>
                <w:rFonts w:eastAsia="Times New Roman"/>
                <w:sz w:val="22"/>
                <w:szCs w:val="22"/>
                <w:lang w:eastAsia="fr-FR"/>
              </w:rPr>
              <w:t xml:space="preserve"> </w:t>
            </w:r>
          </w:p>
        </w:tc>
      </w:tr>
      <w:tr w:rsidR="00DA02E6" w:rsidRPr="00005744" w14:paraId="17DB02BF" w14:textId="77777777" w:rsidTr="00DA02E6">
        <w:trPr>
          <w:trHeight w:val="288"/>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0837857C"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55089DDE"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469D33DA"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Magnevy</w:t>
            </w:r>
            <w:proofErr w:type="spellEnd"/>
            <w:r w:rsidRPr="00005744">
              <w:rPr>
                <w:rFonts w:eastAsia="Times New Roman"/>
                <w:sz w:val="22"/>
                <w:szCs w:val="22"/>
                <w:lang w:eastAsia="fr-FR"/>
              </w:rPr>
              <w:t xml:space="preserve"> </w:t>
            </w:r>
          </w:p>
        </w:tc>
      </w:tr>
      <w:tr w:rsidR="00DA02E6" w:rsidRPr="00005744" w14:paraId="63B86F4A" w14:textId="77777777" w:rsidTr="00DA02E6">
        <w:trPr>
          <w:trHeight w:val="288"/>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480516FA"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064F5A80"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2D4FA6A2"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Behara</w:t>
            </w:r>
            <w:proofErr w:type="spellEnd"/>
            <w:r w:rsidRPr="00005744">
              <w:rPr>
                <w:rFonts w:eastAsia="Times New Roman"/>
                <w:sz w:val="22"/>
                <w:szCs w:val="22"/>
                <w:lang w:eastAsia="fr-FR"/>
              </w:rPr>
              <w:t xml:space="preserve"> </w:t>
            </w:r>
          </w:p>
        </w:tc>
      </w:tr>
      <w:tr w:rsidR="00DA02E6" w:rsidRPr="00005744" w14:paraId="3A169F28" w14:textId="77777777" w:rsidTr="00DA02E6">
        <w:trPr>
          <w:trHeight w:val="288"/>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35924CF0"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489E71F9"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01872EAF"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Sampona</w:t>
            </w:r>
            <w:proofErr w:type="spellEnd"/>
            <w:r w:rsidRPr="00005744">
              <w:rPr>
                <w:rFonts w:eastAsia="Times New Roman"/>
                <w:sz w:val="22"/>
                <w:szCs w:val="22"/>
                <w:lang w:eastAsia="fr-FR"/>
              </w:rPr>
              <w:t xml:space="preserve"> </w:t>
            </w:r>
          </w:p>
        </w:tc>
      </w:tr>
      <w:tr w:rsidR="00DA02E6" w:rsidRPr="00005744" w14:paraId="57F33165" w14:textId="77777777" w:rsidTr="00DA02E6">
        <w:trPr>
          <w:trHeight w:val="288"/>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10E48220"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2960B43B"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7DEF1485"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Amboasary</w:t>
            </w:r>
            <w:proofErr w:type="spellEnd"/>
            <w:r w:rsidRPr="00005744">
              <w:rPr>
                <w:rFonts w:eastAsia="Times New Roman"/>
                <w:sz w:val="22"/>
                <w:szCs w:val="22"/>
                <w:lang w:eastAsia="fr-FR"/>
              </w:rPr>
              <w:t xml:space="preserve"> Sud </w:t>
            </w:r>
          </w:p>
        </w:tc>
      </w:tr>
      <w:tr w:rsidR="00DA02E6" w:rsidRPr="00005744" w14:paraId="6EE771BE" w14:textId="77777777" w:rsidTr="00DA02E6">
        <w:trPr>
          <w:trHeight w:val="276"/>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27BACBEE"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val="restart"/>
            <w:tcBorders>
              <w:top w:val="nil"/>
              <w:left w:val="single" w:sz="4" w:space="0" w:color="auto"/>
              <w:bottom w:val="single" w:sz="4" w:space="0" w:color="000000"/>
              <w:right w:val="nil"/>
            </w:tcBorders>
            <w:shd w:val="clear" w:color="000000" w:fill="FFFFFF"/>
            <w:noWrap/>
            <w:vAlign w:val="center"/>
            <w:hideMark/>
          </w:tcPr>
          <w:p w14:paraId="442E33F1" w14:textId="77777777" w:rsidR="00DA02E6" w:rsidRPr="00005744" w:rsidRDefault="00DA02E6" w:rsidP="00DA02E6">
            <w:pPr>
              <w:spacing w:after="0" w:line="240" w:lineRule="auto"/>
              <w:jc w:val="center"/>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Tolagnaro</w:t>
            </w:r>
            <w:proofErr w:type="spellEnd"/>
            <w:r w:rsidRPr="00005744">
              <w:rPr>
                <w:rFonts w:eastAsia="Times New Roman"/>
                <w:sz w:val="22"/>
                <w:szCs w:val="22"/>
                <w:lang w:eastAsia="fr-FR"/>
              </w:rPr>
              <w:t xml:space="preserve"> </w:t>
            </w:r>
          </w:p>
        </w:tc>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14:paraId="3B8B6D28"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Tanandava</w:t>
            </w:r>
            <w:proofErr w:type="spellEnd"/>
            <w:r w:rsidRPr="00005744">
              <w:rPr>
                <w:rFonts w:eastAsia="Times New Roman"/>
                <w:sz w:val="22"/>
                <w:szCs w:val="22"/>
                <w:lang w:eastAsia="fr-FR"/>
              </w:rPr>
              <w:t xml:space="preserve"> </w:t>
            </w:r>
            <w:proofErr w:type="spellStart"/>
            <w:r w:rsidRPr="00005744">
              <w:rPr>
                <w:rFonts w:eastAsia="Times New Roman"/>
                <w:sz w:val="22"/>
                <w:szCs w:val="22"/>
                <w:lang w:eastAsia="fr-FR"/>
              </w:rPr>
              <w:t>Mandrere</w:t>
            </w:r>
            <w:proofErr w:type="spellEnd"/>
            <w:r w:rsidRPr="00005744">
              <w:rPr>
                <w:rFonts w:eastAsia="Times New Roman"/>
                <w:sz w:val="22"/>
                <w:szCs w:val="22"/>
                <w:lang w:eastAsia="fr-FR"/>
              </w:rPr>
              <w:t xml:space="preserve"> </w:t>
            </w:r>
          </w:p>
        </w:tc>
      </w:tr>
      <w:tr w:rsidR="00DA02E6" w:rsidRPr="00005744" w14:paraId="1CAFB4FF" w14:textId="77777777" w:rsidTr="00DA02E6">
        <w:trPr>
          <w:trHeight w:val="276"/>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40037A8A"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single" w:sz="4" w:space="0" w:color="auto"/>
              <w:bottom w:val="single" w:sz="4" w:space="0" w:color="000000"/>
              <w:right w:val="nil"/>
            </w:tcBorders>
            <w:vAlign w:val="center"/>
            <w:hideMark/>
          </w:tcPr>
          <w:p w14:paraId="6080C4FE"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single" w:sz="4" w:space="0" w:color="auto"/>
              <w:bottom w:val="single" w:sz="4" w:space="0" w:color="auto"/>
              <w:right w:val="single" w:sz="4" w:space="0" w:color="auto"/>
            </w:tcBorders>
            <w:shd w:val="clear" w:color="000000" w:fill="FFFFFF"/>
            <w:noWrap/>
            <w:vAlign w:val="center"/>
            <w:hideMark/>
          </w:tcPr>
          <w:p w14:paraId="47121B57"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Ambatoabo</w:t>
            </w:r>
            <w:proofErr w:type="spellEnd"/>
            <w:r w:rsidRPr="00005744">
              <w:rPr>
                <w:rFonts w:eastAsia="Times New Roman"/>
                <w:sz w:val="22"/>
                <w:szCs w:val="22"/>
                <w:lang w:eastAsia="fr-FR"/>
              </w:rPr>
              <w:t xml:space="preserve"> </w:t>
            </w:r>
          </w:p>
        </w:tc>
      </w:tr>
      <w:tr w:rsidR="00DA02E6" w:rsidRPr="00005744" w14:paraId="552D7650" w14:textId="77777777" w:rsidTr="00DA02E6">
        <w:trPr>
          <w:trHeight w:val="288"/>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1BBF4CB1"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single" w:sz="4" w:space="0" w:color="auto"/>
              <w:bottom w:val="single" w:sz="4" w:space="0" w:color="000000"/>
              <w:right w:val="nil"/>
            </w:tcBorders>
            <w:vAlign w:val="center"/>
            <w:hideMark/>
          </w:tcPr>
          <w:p w14:paraId="14EDE2AB"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14:paraId="051D6EBA"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Andranobory</w:t>
            </w:r>
            <w:proofErr w:type="spellEnd"/>
            <w:r w:rsidRPr="00005744">
              <w:rPr>
                <w:rFonts w:eastAsia="Times New Roman"/>
                <w:sz w:val="22"/>
                <w:szCs w:val="22"/>
                <w:lang w:eastAsia="fr-FR"/>
              </w:rPr>
              <w:t xml:space="preserve"> </w:t>
            </w:r>
          </w:p>
        </w:tc>
      </w:tr>
      <w:tr w:rsidR="00DA02E6" w:rsidRPr="00005744" w14:paraId="4B12B33F" w14:textId="77777777" w:rsidTr="00DA02E6">
        <w:trPr>
          <w:trHeight w:val="288"/>
        </w:trPr>
        <w:tc>
          <w:tcPr>
            <w:tcW w:w="1540" w:type="dxa"/>
            <w:vMerge w:val="restart"/>
            <w:tcBorders>
              <w:top w:val="nil"/>
              <w:left w:val="single" w:sz="4" w:space="0" w:color="auto"/>
              <w:bottom w:val="nil"/>
              <w:right w:val="single" w:sz="4" w:space="0" w:color="auto"/>
            </w:tcBorders>
            <w:shd w:val="clear" w:color="000000" w:fill="FFFFFF"/>
            <w:noWrap/>
            <w:vAlign w:val="center"/>
            <w:hideMark/>
          </w:tcPr>
          <w:p w14:paraId="4C20C35D" w14:textId="77777777" w:rsidR="00DA02E6" w:rsidRPr="00005744" w:rsidRDefault="00DA02E6" w:rsidP="00DA02E6">
            <w:pPr>
              <w:spacing w:after="0" w:line="240" w:lineRule="auto"/>
              <w:jc w:val="center"/>
              <w:rPr>
                <w:rFonts w:eastAsia="Times New Roman"/>
                <w:b/>
                <w:bCs/>
                <w:sz w:val="22"/>
                <w:szCs w:val="22"/>
                <w:lang w:eastAsia="fr-FR"/>
              </w:rPr>
            </w:pPr>
            <w:r w:rsidRPr="00005744">
              <w:rPr>
                <w:rFonts w:eastAsia="Times New Roman"/>
                <w:b/>
                <w:bCs/>
                <w:sz w:val="22"/>
                <w:szCs w:val="22"/>
                <w:lang w:eastAsia="fr-FR"/>
              </w:rPr>
              <w:t xml:space="preserve"> ANDROY </w:t>
            </w:r>
          </w:p>
        </w:tc>
        <w:tc>
          <w:tcPr>
            <w:tcW w:w="37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F39AA2" w14:textId="77777777" w:rsidR="00DA02E6" w:rsidRPr="00005744" w:rsidRDefault="00DA02E6" w:rsidP="00DA02E6">
            <w:pPr>
              <w:spacing w:after="0" w:line="240" w:lineRule="auto"/>
              <w:jc w:val="center"/>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Ambovombe</w:t>
            </w:r>
            <w:proofErr w:type="spellEnd"/>
            <w:r w:rsidRPr="00005744">
              <w:rPr>
                <w:rFonts w:eastAsia="Times New Roman"/>
                <w:sz w:val="22"/>
                <w:szCs w:val="22"/>
                <w:lang w:eastAsia="fr-FR"/>
              </w:rPr>
              <w:t xml:space="preserve"> </w:t>
            </w:r>
          </w:p>
        </w:tc>
        <w:tc>
          <w:tcPr>
            <w:tcW w:w="2860" w:type="dxa"/>
            <w:tcBorders>
              <w:top w:val="nil"/>
              <w:left w:val="nil"/>
              <w:bottom w:val="single" w:sz="4" w:space="0" w:color="auto"/>
              <w:right w:val="single" w:sz="4" w:space="0" w:color="auto"/>
            </w:tcBorders>
            <w:shd w:val="clear" w:color="000000" w:fill="FFFFFF"/>
            <w:noWrap/>
            <w:vAlign w:val="bottom"/>
            <w:hideMark/>
          </w:tcPr>
          <w:p w14:paraId="5F7FF624"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Marovato</w:t>
            </w:r>
            <w:proofErr w:type="spellEnd"/>
            <w:r w:rsidRPr="00005744">
              <w:rPr>
                <w:rFonts w:eastAsia="Times New Roman"/>
                <w:sz w:val="22"/>
                <w:szCs w:val="22"/>
                <w:lang w:eastAsia="fr-FR"/>
              </w:rPr>
              <w:t xml:space="preserve"> </w:t>
            </w:r>
            <w:proofErr w:type="spellStart"/>
            <w:r w:rsidRPr="00005744">
              <w:rPr>
                <w:rFonts w:eastAsia="Times New Roman"/>
                <w:sz w:val="22"/>
                <w:szCs w:val="22"/>
                <w:lang w:eastAsia="fr-FR"/>
              </w:rPr>
              <w:t>Befeno</w:t>
            </w:r>
            <w:proofErr w:type="spellEnd"/>
            <w:r w:rsidRPr="00005744">
              <w:rPr>
                <w:rFonts w:eastAsia="Times New Roman"/>
                <w:sz w:val="22"/>
                <w:szCs w:val="22"/>
                <w:lang w:eastAsia="fr-FR"/>
              </w:rPr>
              <w:t xml:space="preserve"> </w:t>
            </w:r>
          </w:p>
        </w:tc>
      </w:tr>
      <w:tr w:rsidR="00DA02E6" w:rsidRPr="00005744" w14:paraId="39C3AB84" w14:textId="77777777" w:rsidTr="00DA02E6">
        <w:trPr>
          <w:trHeight w:val="288"/>
        </w:trPr>
        <w:tc>
          <w:tcPr>
            <w:tcW w:w="1540" w:type="dxa"/>
            <w:vMerge/>
            <w:tcBorders>
              <w:top w:val="nil"/>
              <w:left w:val="single" w:sz="4" w:space="0" w:color="auto"/>
              <w:bottom w:val="nil"/>
              <w:right w:val="single" w:sz="4" w:space="0" w:color="auto"/>
            </w:tcBorders>
            <w:vAlign w:val="center"/>
            <w:hideMark/>
          </w:tcPr>
          <w:p w14:paraId="27734E81"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single" w:sz="4" w:space="0" w:color="auto"/>
              <w:bottom w:val="single" w:sz="4" w:space="0" w:color="000000"/>
              <w:right w:val="single" w:sz="4" w:space="0" w:color="auto"/>
            </w:tcBorders>
            <w:vAlign w:val="center"/>
            <w:hideMark/>
          </w:tcPr>
          <w:p w14:paraId="0D9783CE"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08A8409E"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Analamary</w:t>
            </w:r>
            <w:proofErr w:type="spellEnd"/>
            <w:r w:rsidRPr="00005744">
              <w:rPr>
                <w:rFonts w:eastAsia="Times New Roman"/>
                <w:sz w:val="22"/>
                <w:szCs w:val="22"/>
                <w:lang w:eastAsia="fr-FR"/>
              </w:rPr>
              <w:t xml:space="preserve"> </w:t>
            </w:r>
          </w:p>
        </w:tc>
      </w:tr>
      <w:tr w:rsidR="00DA02E6" w:rsidRPr="00005744" w14:paraId="37FC3BF9" w14:textId="77777777" w:rsidTr="00DA02E6">
        <w:trPr>
          <w:trHeight w:val="288"/>
        </w:trPr>
        <w:tc>
          <w:tcPr>
            <w:tcW w:w="1540" w:type="dxa"/>
            <w:vMerge/>
            <w:tcBorders>
              <w:top w:val="nil"/>
              <w:left w:val="single" w:sz="4" w:space="0" w:color="auto"/>
              <w:bottom w:val="nil"/>
              <w:right w:val="single" w:sz="4" w:space="0" w:color="auto"/>
            </w:tcBorders>
            <w:vAlign w:val="center"/>
            <w:hideMark/>
          </w:tcPr>
          <w:p w14:paraId="2297B0AF"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single" w:sz="4" w:space="0" w:color="auto"/>
              <w:bottom w:val="single" w:sz="4" w:space="0" w:color="000000"/>
              <w:right w:val="single" w:sz="4" w:space="0" w:color="auto"/>
            </w:tcBorders>
            <w:vAlign w:val="center"/>
            <w:hideMark/>
          </w:tcPr>
          <w:p w14:paraId="3061F939"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39A2DCC5"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Maroalomainty</w:t>
            </w:r>
            <w:proofErr w:type="spellEnd"/>
            <w:r w:rsidRPr="00005744">
              <w:rPr>
                <w:rFonts w:eastAsia="Times New Roman"/>
                <w:sz w:val="22"/>
                <w:szCs w:val="22"/>
                <w:lang w:eastAsia="fr-FR"/>
              </w:rPr>
              <w:t xml:space="preserve"> </w:t>
            </w:r>
          </w:p>
        </w:tc>
      </w:tr>
      <w:tr w:rsidR="00DA02E6" w:rsidRPr="00005744" w14:paraId="63376897" w14:textId="77777777" w:rsidTr="00DA02E6">
        <w:trPr>
          <w:trHeight w:val="288"/>
        </w:trPr>
        <w:tc>
          <w:tcPr>
            <w:tcW w:w="1540" w:type="dxa"/>
            <w:vMerge/>
            <w:tcBorders>
              <w:top w:val="nil"/>
              <w:left w:val="single" w:sz="4" w:space="0" w:color="auto"/>
              <w:bottom w:val="nil"/>
              <w:right w:val="single" w:sz="4" w:space="0" w:color="auto"/>
            </w:tcBorders>
            <w:vAlign w:val="center"/>
            <w:hideMark/>
          </w:tcPr>
          <w:p w14:paraId="62958118"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single" w:sz="4" w:space="0" w:color="auto"/>
              <w:bottom w:val="single" w:sz="4" w:space="0" w:color="000000"/>
              <w:right w:val="single" w:sz="4" w:space="0" w:color="auto"/>
            </w:tcBorders>
            <w:vAlign w:val="center"/>
            <w:hideMark/>
          </w:tcPr>
          <w:p w14:paraId="1C86540E"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bottom"/>
            <w:hideMark/>
          </w:tcPr>
          <w:p w14:paraId="68536ADC"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Sihanamaro</w:t>
            </w:r>
            <w:proofErr w:type="spellEnd"/>
            <w:r w:rsidRPr="00005744">
              <w:rPr>
                <w:rFonts w:eastAsia="Times New Roman"/>
                <w:sz w:val="22"/>
                <w:szCs w:val="22"/>
                <w:lang w:eastAsia="fr-FR"/>
              </w:rPr>
              <w:t xml:space="preserve"> </w:t>
            </w:r>
          </w:p>
        </w:tc>
      </w:tr>
      <w:tr w:rsidR="00DA02E6" w:rsidRPr="00005744" w14:paraId="37BD067B"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5FB44D8F"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val="restart"/>
            <w:tcBorders>
              <w:top w:val="nil"/>
              <w:left w:val="nil"/>
              <w:bottom w:val="single" w:sz="4" w:space="0" w:color="000000"/>
              <w:right w:val="single" w:sz="4" w:space="0" w:color="auto"/>
            </w:tcBorders>
            <w:shd w:val="clear" w:color="000000" w:fill="FFFFFF"/>
            <w:noWrap/>
            <w:vAlign w:val="center"/>
            <w:hideMark/>
          </w:tcPr>
          <w:p w14:paraId="23104596" w14:textId="77777777" w:rsidR="00DA02E6" w:rsidRPr="00005744" w:rsidRDefault="00DA02E6" w:rsidP="00DA02E6">
            <w:pPr>
              <w:spacing w:after="0" w:line="240" w:lineRule="auto"/>
              <w:jc w:val="center"/>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Bekily</w:t>
            </w:r>
            <w:proofErr w:type="spellEnd"/>
            <w:r w:rsidRPr="00005744">
              <w:rPr>
                <w:rFonts w:eastAsia="Times New Roman"/>
                <w:sz w:val="22"/>
                <w:szCs w:val="22"/>
                <w:lang w:eastAsia="fr-FR"/>
              </w:rPr>
              <w:t xml:space="preserve"> </w:t>
            </w:r>
          </w:p>
        </w:tc>
        <w:tc>
          <w:tcPr>
            <w:tcW w:w="2860" w:type="dxa"/>
            <w:tcBorders>
              <w:top w:val="nil"/>
              <w:left w:val="nil"/>
              <w:bottom w:val="single" w:sz="4" w:space="0" w:color="auto"/>
              <w:right w:val="single" w:sz="4" w:space="0" w:color="auto"/>
            </w:tcBorders>
            <w:shd w:val="clear" w:color="000000" w:fill="FFFFFF"/>
            <w:noWrap/>
            <w:vAlign w:val="center"/>
            <w:hideMark/>
          </w:tcPr>
          <w:p w14:paraId="424A4EC7"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Anivorano</w:t>
            </w:r>
            <w:proofErr w:type="spellEnd"/>
            <w:r w:rsidRPr="00005744">
              <w:rPr>
                <w:rFonts w:eastAsia="Times New Roman"/>
                <w:sz w:val="22"/>
                <w:szCs w:val="22"/>
                <w:lang w:eastAsia="fr-FR"/>
              </w:rPr>
              <w:t xml:space="preserve"> </w:t>
            </w:r>
            <w:proofErr w:type="spellStart"/>
            <w:r w:rsidRPr="00005744">
              <w:rPr>
                <w:rFonts w:eastAsia="Times New Roman"/>
                <w:sz w:val="22"/>
                <w:szCs w:val="22"/>
                <w:lang w:eastAsia="fr-FR"/>
              </w:rPr>
              <w:t>Mitsinjo</w:t>
            </w:r>
            <w:proofErr w:type="spellEnd"/>
            <w:r w:rsidRPr="00005744">
              <w:rPr>
                <w:rFonts w:eastAsia="Times New Roman"/>
                <w:sz w:val="22"/>
                <w:szCs w:val="22"/>
                <w:lang w:eastAsia="fr-FR"/>
              </w:rPr>
              <w:t xml:space="preserve"> </w:t>
            </w:r>
          </w:p>
        </w:tc>
      </w:tr>
      <w:tr w:rsidR="00DA02E6" w:rsidRPr="00005744" w14:paraId="332F85DC"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69AE5C85"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6120513A"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2FD90207"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Maroviro</w:t>
            </w:r>
            <w:proofErr w:type="spellEnd"/>
            <w:r w:rsidRPr="00005744">
              <w:rPr>
                <w:rFonts w:eastAsia="Times New Roman"/>
                <w:sz w:val="22"/>
                <w:szCs w:val="22"/>
                <w:lang w:eastAsia="fr-FR"/>
              </w:rPr>
              <w:t xml:space="preserve"> </w:t>
            </w:r>
          </w:p>
        </w:tc>
      </w:tr>
      <w:tr w:rsidR="00DA02E6" w:rsidRPr="00005744" w14:paraId="5693DC15"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412F0F0E"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45616686"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44A705BC"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Antsakoamaro</w:t>
            </w:r>
            <w:proofErr w:type="spellEnd"/>
            <w:r w:rsidRPr="00005744">
              <w:rPr>
                <w:rFonts w:eastAsia="Times New Roman"/>
                <w:sz w:val="22"/>
                <w:szCs w:val="22"/>
                <w:lang w:eastAsia="fr-FR"/>
              </w:rPr>
              <w:t xml:space="preserve"> </w:t>
            </w:r>
          </w:p>
        </w:tc>
      </w:tr>
      <w:tr w:rsidR="00DA02E6" w:rsidRPr="00005744" w14:paraId="3DED9921"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016EE2DB"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16019B24"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56A974AB"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Tsirandrany</w:t>
            </w:r>
            <w:proofErr w:type="spellEnd"/>
            <w:r w:rsidRPr="00005744">
              <w:rPr>
                <w:rFonts w:eastAsia="Times New Roman"/>
                <w:sz w:val="22"/>
                <w:szCs w:val="22"/>
                <w:lang w:eastAsia="fr-FR"/>
              </w:rPr>
              <w:t xml:space="preserve"> </w:t>
            </w:r>
          </w:p>
        </w:tc>
      </w:tr>
      <w:tr w:rsidR="00DA02E6" w:rsidRPr="00005744" w14:paraId="29C02356"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5F18506B"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42D1F303"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0B648146"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Besakoa</w:t>
            </w:r>
            <w:proofErr w:type="spellEnd"/>
            <w:r w:rsidRPr="00005744">
              <w:rPr>
                <w:rFonts w:eastAsia="Times New Roman"/>
                <w:sz w:val="22"/>
                <w:szCs w:val="22"/>
                <w:lang w:eastAsia="fr-FR"/>
              </w:rPr>
              <w:t xml:space="preserve"> </w:t>
            </w:r>
          </w:p>
        </w:tc>
      </w:tr>
      <w:tr w:rsidR="00DA02E6" w:rsidRPr="00005744" w14:paraId="54689CA3"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4B1869F7"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02A60CC4"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37445B20"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Vohimanga</w:t>
            </w:r>
            <w:proofErr w:type="spellEnd"/>
            <w:r w:rsidRPr="00005744">
              <w:rPr>
                <w:rFonts w:eastAsia="Times New Roman"/>
                <w:sz w:val="22"/>
                <w:szCs w:val="22"/>
                <w:lang w:eastAsia="fr-FR"/>
              </w:rPr>
              <w:t xml:space="preserve"> </w:t>
            </w:r>
          </w:p>
        </w:tc>
      </w:tr>
      <w:tr w:rsidR="00DA02E6" w:rsidRPr="00005744" w14:paraId="55842BC2"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4C4E0B08"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690A085F"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40F015E1"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Beraketa</w:t>
            </w:r>
            <w:proofErr w:type="spellEnd"/>
            <w:r w:rsidRPr="00005744">
              <w:rPr>
                <w:rFonts w:eastAsia="Times New Roman"/>
                <w:sz w:val="22"/>
                <w:szCs w:val="22"/>
                <w:lang w:eastAsia="fr-FR"/>
              </w:rPr>
              <w:t xml:space="preserve"> </w:t>
            </w:r>
          </w:p>
        </w:tc>
      </w:tr>
      <w:tr w:rsidR="00DA02E6" w:rsidRPr="00005744" w14:paraId="42EE96F3"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4A8F9535" w14:textId="77777777" w:rsidR="00DA02E6" w:rsidRPr="00005744" w:rsidRDefault="00DA02E6" w:rsidP="00DA02E6">
            <w:pPr>
              <w:spacing w:after="0" w:line="240" w:lineRule="auto"/>
              <w:rPr>
                <w:rFonts w:eastAsia="Times New Roman"/>
                <w:b/>
                <w:bCs/>
                <w:sz w:val="22"/>
                <w:szCs w:val="22"/>
                <w:lang w:eastAsia="fr-FR"/>
              </w:rPr>
            </w:pPr>
          </w:p>
        </w:tc>
        <w:tc>
          <w:tcPr>
            <w:tcW w:w="3720" w:type="dxa"/>
            <w:vMerge/>
            <w:tcBorders>
              <w:top w:val="nil"/>
              <w:left w:val="nil"/>
              <w:bottom w:val="single" w:sz="4" w:space="0" w:color="000000"/>
              <w:right w:val="single" w:sz="4" w:space="0" w:color="auto"/>
            </w:tcBorders>
            <w:vAlign w:val="center"/>
            <w:hideMark/>
          </w:tcPr>
          <w:p w14:paraId="015BE308" w14:textId="77777777" w:rsidR="00DA02E6" w:rsidRPr="00005744" w:rsidRDefault="00DA02E6" w:rsidP="00DA02E6">
            <w:pPr>
              <w:spacing w:after="0" w:line="240" w:lineRule="auto"/>
              <w:rPr>
                <w:rFonts w:eastAsia="Times New Roman"/>
                <w:sz w:val="22"/>
                <w:szCs w:val="22"/>
                <w:lang w:eastAsia="fr-FR"/>
              </w:rPr>
            </w:pPr>
          </w:p>
        </w:tc>
        <w:tc>
          <w:tcPr>
            <w:tcW w:w="2860" w:type="dxa"/>
            <w:tcBorders>
              <w:top w:val="nil"/>
              <w:left w:val="nil"/>
              <w:bottom w:val="single" w:sz="4" w:space="0" w:color="auto"/>
              <w:right w:val="single" w:sz="4" w:space="0" w:color="auto"/>
            </w:tcBorders>
            <w:shd w:val="clear" w:color="000000" w:fill="FFFFFF"/>
            <w:noWrap/>
            <w:vAlign w:val="center"/>
            <w:hideMark/>
          </w:tcPr>
          <w:p w14:paraId="3D21560A"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Anja-nord </w:t>
            </w:r>
          </w:p>
        </w:tc>
      </w:tr>
      <w:tr w:rsidR="00DA02E6" w:rsidRPr="00005744" w14:paraId="11E5B2ED" w14:textId="77777777" w:rsidTr="00DA02E6">
        <w:trPr>
          <w:trHeight w:val="276"/>
        </w:trPr>
        <w:tc>
          <w:tcPr>
            <w:tcW w:w="1540" w:type="dxa"/>
            <w:vMerge/>
            <w:tcBorders>
              <w:top w:val="nil"/>
              <w:left w:val="single" w:sz="4" w:space="0" w:color="auto"/>
              <w:bottom w:val="nil"/>
              <w:right w:val="single" w:sz="4" w:space="0" w:color="auto"/>
            </w:tcBorders>
            <w:vAlign w:val="center"/>
            <w:hideMark/>
          </w:tcPr>
          <w:p w14:paraId="5621BAFF" w14:textId="77777777" w:rsidR="00DA02E6" w:rsidRPr="00005744" w:rsidRDefault="00DA02E6" w:rsidP="00DA02E6">
            <w:pPr>
              <w:spacing w:after="0" w:line="240" w:lineRule="auto"/>
              <w:rPr>
                <w:rFonts w:eastAsia="Times New Roman"/>
                <w:b/>
                <w:bCs/>
                <w:sz w:val="22"/>
                <w:szCs w:val="22"/>
                <w:lang w:eastAsia="fr-FR"/>
              </w:rPr>
            </w:pPr>
          </w:p>
        </w:tc>
        <w:tc>
          <w:tcPr>
            <w:tcW w:w="3720" w:type="dxa"/>
            <w:tcBorders>
              <w:top w:val="nil"/>
              <w:left w:val="nil"/>
              <w:bottom w:val="nil"/>
              <w:right w:val="single" w:sz="4" w:space="0" w:color="auto"/>
            </w:tcBorders>
            <w:shd w:val="clear" w:color="000000" w:fill="FFFFFF"/>
            <w:noWrap/>
            <w:vAlign w:val="center"/>
            <w:hideMark/>
          </w:tcPr>
          <w:p w14:paraId="670FB6DB" w14:textId="77777777" w:rsidR="00DA02E6" w:rsidRPr="00005744" w:rsidRDefault="00DA02E6" w:rsidP="00DA02E6">
            <w:pPr>
              <w:spacing w:after="0" w:line="240" w:lineRule="auto"/>
              <w:jc w:val="center"/>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Tsihombe</w:t>
            </w:r>
            <w:proofErr w:type="spellEnd"/>
            <w:r w:rsidRPr="00005744">
              <w:rPr>
                <w:rFonts w:eastAsia="Times New Roman"/>
                <w:sz w:val="22"/>
                <w:szCs w:val="22"/>
                <w:lang w:eastAsia="fr-FR"/>
              </w:rPr>
              <w:t xml:space="preserve"> </w:t>
            </w:r>
          </w:p>
        </w:tc>
        <w:tc>
          <w:tcPr>
            <w:tcW w:w="2860" w:type="dxa"/>
            <w:tcBorders>
              <w:top w:val="nil"/>
              <w:left w:val="nil"/>
              <w:bottom w:val="single" w:sz="4" w:space="0" w:color="auto"/>
              <w:right w:val="single" w:sz="4" w:space="0" w:color="auto"/>
            </w:tcBorders>
            <w:shd w:val="clear" w:color="000000" w:fill="FFFFFF"/>
            <w:noWrap/>
            <w:vAlign w:val="center"/>
            <w:hideMark/>
          </w:tcPr>
          <w:p w14:paraId="60E6D0D0" w14:textId="77777777" w:rsidR="00DA02E6" w:rsidRPr="00005744" w:rsidRDefault="00DA02E6" w:rsidP="00DA02E6">
            <w:pPr>
              <w:spacing w:after="0" w:line="240" w:lineRule="auto"/>
              <w:rPr>
                <w:rFonts w:eastAsia="Times New Roman"/>
                <w:sz w:val="22"/>
                <w:szCs w:val="22"/>
                <w:lang w:eastAsia="fr-FR"/>
              </w:rPr>
            </w:pPr>
            <w:r w:rsidRPr="00005744">
              <w:rPr>
                <w:rFonts w:eastAsia="Times New Roman"/>
                <w:sz w:val="22"/>
                <w:szCs w:val="22"/>
                <w:lang w:eastAsia="fr-FR"/>
              </w:rPr>
              <w:t xml:space="preserve"> </w:t>
            </w:r>
            <w:proofErr w:type="spellStart"/>
            <w:r w:rsidRPr="00005744">
              <w:rPr>
                <w:rFonts w:eastAsia="Times New Roman"/>
                <w:sz w:val="22"/>
                <w:szCs w:val="22"/>
                <w:lang w:eastAsia="fr-FR"/>
              </w:rPr>
              <w:t>Tsihombe</w:t>
            </w:r>
            <w:proofErr w:type="spellEnd"/>
            <w:r w:rsidRPr="00005744">
              <w:rPr>
                <w:rFonts w:eastAsia="Times New Roman"/>
                <w:sz w:val="22"/>
                <w:szCs w:val="22"/>
                <w:lang w:eastAsia="fr-FR"/>
              </w:rPr>
              <w:t xml:space="preserve"> </w:t>
            </w:r>
          </w:p>
        </w:tc>
      </w:tr>
    </w:tbl>
    <w:p w14:paraId="0B5FD1B9" w14:textId="77777777" w:rsidR="00E90D6C" w:rsidRDefault="00E90D6C" w:rsidP="00E90D6C">
      <w:pPr>
        <w:pStyle w:val="Paragraphedeliste"/>
        <w:keepNext/>
        <w:keepLines/>
        <w:spacing w:before="200" w:after="0" w:line="240" w:lineRule="auto"/>
        <w:ind w:left="1080"/>
        <w:jc w:val="both"/>
        <w:rPr>
          <w:b/>
          <w:sz w:val="22"/>
          <w:szCs w:val="22"/>
        </w:rPr>
      </w:pPr>
    </w:p>
    <w:p w14:paraId="3AE07F43" w14:textId="5FB05954" w:rsidR="00DA02E6" w:rsidRPr="00005744" w:rsidRDefault="00DA02E6" w:rsidP="00DA02E6">
      <w:pPr>
        <w:pStyle w:val="Paragraphedeliste"/>
        <w:keepNext/>
        <w:keepLines/>
        <w:numPr>
          <w:ilvl w:val="0"/>
          <w:numId w:val="1"/>
        </w:numPr>
        <w:spacing w:before="200" w:after="0" w:line="240" w:lineRule="auto"/>
        <w:jc w:val="both"/>
        <w:rPr>
          <w:b/>
          <w:sz w:val="22"/>
          <w:szCs w:val="22"/>
        </w:rPr>
      </w:pPr>
      <w:r w:rsidRPr="00005744">
        <w:rPr>
          <w:b/>
          <w:sz w:val="22"/>
          <w:szCs w:val="22"/>
        </w:rPr>
        <w:t>Etapes des activités d’accompagnement</w:t>
      </w:r>
    </w:p>
    <w:p w14:paraId="517F0CDF" w14:textId="40779D64" w:rsidR="00762D21" w:rsidRDefault="00A827DB" w:rsidP="00DA02E6">
      <w:pPr>
        <w:jc w:val="both"/>
        <w:rPr>
          <w:sz w:val="22"/>
          <w:szCs w:val="22"/>
        </w:rPr>
      </w:pPr>
      <w:r>
        <w:rPr>
          <w:sz w:val="22"/>
          <w:szCs w:val="22"/>
        </w:rPr>
        <w:t>Se référer également au Manuel de Procédures MACC du Programme FIAVOTA.</w:t>
      </w:r>
    </w:p>
    <w:p w14:paraId="3D265FF7" w14:textId="77777777" w:rsidR="00762D21" w:rsidRPr="00762D21" w:rsidRDefault="00DA02E6" w:rsidP="00C50AE4">
      <w:pPr>
        <w:keepNext/>
        <w:keepLines/>
        <w:numPr>
          <w:ilvl w:val="0"/>
          <w:numId w:val="9"/>
        </w:numPr>
        <w:spacing w:before="200" w:after="0" w:line="240" w:lineRule="auto"/>
        <w:rPr>
          <w:sz w:val="22"/>
          <w:szCs w:val="22"/>
        </w:rPr>
      </w:pPr>
      <w:r w:rsidRPr="00762D21">
        <w:rPr>
          <w:sz w:val="22"/>
          <w:szCs w:val="22"/>
          <w:u w:val="single"/>
        </w:rPr>
        <w:lastRenderedPageBreak/>
        <w:t>Préparation de bureau</w:t>
      </w:r>
    </w:p>
    <w:p w14:paraId="191795AF" w14:textId="043C52DD" w:rsidR="00DA02E6" w:rsidRPr="00762D21" w:rsidRDefault="00DA02E6" w:rsidP="00C50AE4">
      <w:pPr>
        <w:keepNext/>
        <w:keepLines/>
        <w:numPr>
          <w:ilvl w:val="0"/>
          <w:numId w:val="9"/>
        </w:numPr>
        <w:spacing w:before="200" w:after="0" w:line="240" w:lineRule="auto"/>
        <w:rPr>
          <w:sz w:val="22"/>
          <w:szCs w:val="22"/>
        </w:rPr>
      </w:pPr>
      <w:r w:rsidRPr="00762D21">
        <w:rPr>
          <w:sz w:val="22"/>
          <w:szCs w:val="22"/>
        </w:rPr>
        <w:t>Préparation des séances des formations :</w:t>
      </w:r>
    </w:p>
    <w:p w14:paraId="38D61EE9" w14:textId="77777777"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Planning de formation,</w:t>
      </w:r>
    </w:p>
    <w:p w14:paraId="096C9D4D" w14:textId="77777777"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 xml:space="preserve">Lieu de formation, </w:t>
      </w:r>
    </w:p>
    <w:p w14:paraId="26DB3F7B" w14:textId="77777777"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 xml:space="preserve">Edition des convocations des mères leaders, </w:t>
      </w:r>
    </w:p>
    <w:p w14:paraId="441F277A" w14:textId="77777777"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 xml:space="preserve">Préparation des calendriers d’affichage par commune, </w:t>
      </w:r>
    </w:p>
    <w:p w14:paraId="7A3A4C55" w14:textId="77777777"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 xml:space="preserve">Préparation logistique, </w:t>
      </w:r>
    </w:p>
    <w:p w14:paraId="298F50FE" w14:textId="77777777"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 xml:space="preserve">Renforcement des communications aux CPS, </w:t>
      </w:r>
    </w:p>
    <w:p w14:paraId="7A22DA57" w14:textId="00F206B3" w:rsidR="00DA02E6" w:rsidRPr="00005744" w:rsidRDefault="00DA02E6" w:rsidP="00DA02E6">
      <w:pPr>
        <w:pStyle w:val="Paragraphedeliste"/>
        <w:keepNext/>
        <w:keepLines/>
        <w:numPr>
          <w:ilvl w:val="0"/>
          <w:numId w:val="13"/>
        </w:numPr>
        <w:spacing w:before="200" w:after="0" w:line="240" w:lineRule="auto"/>
        <w:jc w:val="both"/>
        <w:rPr>
          <w:sz w:val="22"/>
          <w:szCs w:val="22"/>
        </w:rPr>
      </w:pPr>
      <w:r w:rsidRPr="00005744">
        <w:rPr>
          <w:sz w:val="22"/>
          <w:szCs w:val="22"/>
        </w:rPr>
        <w:t>Inventaire des supports de formation</w:t>
      </w:r>
    </w:p>
    <w:p w14:paraId="5FF7C4E9" w14:textId="77777777" w:rsidR="00005744" w:rsidRPr="00005744" w:rsidRDefault="00005744" w:rsidP="00005744">
      <w:pPr>
        <w:pStyle w:val="Paragraphedeliste"/>
        <w:keepNext/>
        <w:keepLines/>
        <w:spacing w:before="200" w:after="0" w:line="240" w:lineRule="auto"/>
        <w:ind w:left="1440"/>
        <w:jc w:val="both"/>
        <w:rPr>
          <w:sz w:val="22"/>
          <w:szCs w:val="22"/>
        </w:rPr>
      </w:pPr>
    </w:p>
    <w:p w14:paraId="5BCCC834" w14:textId="77777777" w:rsidR="00DA02E6" w:rsidRPr="00005744" w:rsidRDefault="00DA02E6" w:rsidP="00DA02E6">
      <w:pPr>
        <w:numPr>
          <w:ilvl w:val="0"/>
          <w:numId w:val="9"/>
        </w:numPr>
        <w:spacing w:after="0" w:line="240" w:lineRule="auto"/>
        <w:rPr>
          <w:sz w:val="22"/>
          <w:szCs w:val="22"/>
        </w:rPr>
      </w:pPr>
      <w:r w:rsidRPr="00005744">
        <w:rPr>
          <w:sz w:val="22"/>
          <w:szCs w:val="22"/>
          <w:u w:val="single"/>
        </w:rPr>
        <w:t xml:space="preserve">Internalisation des outils et des techniques de formation des Mères Leaders </w:t>
      </w:r>
    </w:p>
    <w:p w14:paraId="55CC4AB3" w14:textId="3F4A0E37" w:rsidR="00DA02E6" w:rsidRPr="00005744" w:rsidRDefault="00DA02E6" w:rsidP="00DA02E6">
      <w:pPr>
        <w:pStyle w:val="Paragraphedeliste"/>
        <w:numPr>
          <w:ilvl w:val="0"/>
          <w:numId w:val="17"/>
        </w:numPr>
        <w:spacing w:after="0" w:line="240" w:lineRule="auto"/>
        <w:ind w:left="459" w:hanging="33"/>
        <w:rPr>
          <w:sz w:val="22"/>
          <w:szCs w:val="22"/>
        </w:rPr>
      </w:pPr>
      <w:r w:rsidRPr="00005744">
        <w:rPr>
          <w:sz w:val="22"/>
          <w:szCs w:val="22"/>
        </w:rPr>
        <w:t>Formation et prise en main des consultants individuels accompagnateurs spécialisés dispensée par l’équipe du FID.</w:t>
      </w:r>
    </w:p>
    <w:p w14:paraId="171024AE" w14:textId="77777777" w:rsidR="00005744" w:rsidRPr="00005744" w:rsidRDefault="00005744" w:rsidP="00005744">
      <w:pPr>
        <w:pStyle w:val="Paragraphedeliste"/>
        <w:spacing w:after="0" w:line="240" w:lineRule="auto"/>
        <w:ind w:left="459"/>
        <w:rPr>
          <w:sz w:val="22"/>
          <w:szCs w:val="22"/>
        </w:rPr>
      </w:pPr>
    </w:p>
    <w:p w14:paraId="44697253" w14:textId="71D8D7A3" w:rsidR="00DA02E6" w:rsidRPr="00005744" w:rsidRDefault="00DA02E6" w:rsidP="00DA02E6">
      <w:pPr>
        <w:numPr>
          <w:ilvl w:val="0"/>
          <w:numId w:val="9"/>
        </w:numPr>
        <w:spacing w:after="0" w:line="240" w:lineRule="auto"/>
        <w:rPr>
          <w:sz w:val="22"/>
          <w:szCs w:val="22"/>
          <w:u w:val="single"/>
        </w:rPr>
      </w:pPr>
      <w:r w:rsidRPr="00005744">
        <w:rPr>
          <w:sz w:val="22"/>
          <w:szCs w:val="22"/>
          <w:u w:val="single"/>
        </w:rPr>
        <w:t xml:space="preserve">Formation des Mères Leaders </w:t>
      </w:r>
    </w:p>
    <w:p w14:paraId="54746EB1" w14:textId="77777777" w:rsidR="00DA02E6" w:rsidRPr="00005744" w:rsidRDefault="00DA02E6" w:rsidP="00DA02E6">
      <w:pPr>
        <w:numPr>
          <w:ilvl w:val="0"/>
          <w:numId w:val="7"/>
        </w:numPr>
        <w:spacing w:after="0" w:line="276" w:lineRule="auto"/>
        <w:jc w:val="both"/>
        <w:rPr>
          <w:sz w:val="22"/>
          <w:szCs w:val="22"/>
        </w:rPr>
      </w:pPr>
      <w:r w:rsidRPr="00005744">
        <w:rPr>
          <w:sz w:val="22"/>
          <w:szCs w:val="22"/>
        </w:rPr>
        <w:t>Les formations se feront par groupe de 35 Mères Leaders au maximum (suivant étique andragogique)</w:t>
      </w:r>
    </w:p>
    <w:p w14:paraId="11C75D1C" w14:textId="6933588C" w:rsidR="00DA02E6" w:rsidRPr="00005744" w:rsidRDefault="00DA02E6" w:rsidP="00DA02E6">
      <w:pPr>
        <w:numPr>
          <w:ilvl w:val="0"/>
          <w:numId w:val="7"/>
        </w:numPr>
        <w:spacing w:after="0" w:line="276" w:lineRule="auto"/>
        <w:jc w:val="both"/>
        <w:rPr>
          <w:sz w:val="22"/>
          <w:szCs w:val="22"/>
        </w:rPr>
      </w:pPr>
      <w:r w:rsidRPr="00005744">
        <w:rPr>
          <w:sz w:val="22"/>
          <w:szCs w:val="22"/>
        </w:rPr>
        <w:t>Elles seront dispensées au niveau des Communes ou des fokontany</w:t>
      </w:r>
    </w:p>
    <w:p w14:paraId="284BC8B9" w14:textId="77777777" w:rsidR="00DA02E6" w:rsidRPr="00005744" w:rsidRDefault="00DA02E6" w:rsidP="00DA02E6">
      <w:pPr>
        <w:numPr>
          <w:ilvl w:val="0"/>
          <w:numId w:val="7"/>
        </w:numPr>
        <w:spacing w:after="0" w:line="276" w:lineRule="auto"/>
        <w:jc w:val="both"/>
        <w:rPr>
          <w:sz w:val="22"/>
          <w:szCs w:val="22"/>
        </w:rPr>
      </w:pPr>
      <w:r w:rsidRPr="00005744">
        <w:rPr>
          <w:sz w:val="22"/>
          <w:szCs w:val="22"/>
        </w:rPr>
        <w:t>Collecte des rapports d’activités des Mères Leaders</w:t>
      </w:r>
    </w:p>
    <w:p w14:paraId="7E603AF8" w14:textId="77777777" w:rsidR="00DA02E6" w:rsidRPr="00005744" w:rsidRDefault="00DA02E6" w:rsidP="00DA02E6">
      <w:pPr>
        <w:numPr>
          <w:ilvl w:val="0"/>
          <w:numId w:val="7"/>
        </w:numPr>
        <w:spacing w:after="0" w:line="276" w:lineRule="auto"/>
        <w:jc w:val="both"/>
        <w:rPr>
          <w:sz w:val="22"/>
          <w:szCs w:val="22"/>
        </w:rPr>
      </w:pPr>
      <w:r w:rsidRPr="00005744">
        <w:rPr>
          <w:sz w:val="22"/>
          <w:szCs w:val="22"/>
        </w:rPr>
        <w:t>Collecte des fiches de plaintes venant des CPS ou Mères Leaders</w:t>
      </w:r>
    </w:p>
    <w:p w14:paraId="4CC32D29" w14:textId="77777777" w:rsidR="00DA02E6" w:rsidRPr="00005744" w:rsidRDefault="00DA02E6" w:rsidP="00DA02E6">
      <w:pPr>
        <w:ind w:left="720"/>
        <w:jc w:val="both"/>
        <w:rPr>
          <w:sz w:val="22"/>
          <w:szCs w:val="22"/>
        </w:rPr>
      </w:pPr>
    </w:p>
    <w:p w14:paraId="76A85B7A" w14:textId="2AB0E9FE" w:rsidR="00DA02E6" w:rsidRPr="00005744" w:rsidRDefault="00DA02E6" w:rsidP="00DA02E6">
      <w:pPr>
        <w:numPr>
          <w:ilvl w:val="0"/>
          <w:numId w:val="9"/>
        </w:numPr>
        <w:spacing w:after="0" w:line="240" w:lineRule="auto"/>
        <w:rPr>
          <w:sz w:val="22"/>
          <w:szCs w:val="22"/>
          <w:u w:val="single"/>
        </w:rPr>
      </w:pPr>
      <w:r w:rsidRPr="00005744">
        <w:rPr>
          <w:sz w:val="22"/>
          <w:szCs w:val="22"/>
          <w:u w:val="single"/>
        </w:rPr>
        <w:t xml:space="preserve">Consolidation des rapports et des autres livrables des Mères Leaders </w:t>
      </w:r>
    </w:p>
    <w:p w14:paraId="33CA5281" w14:textId="77777777" w:rsidR="00DA02E6" w:rsidRPr="00005744" w:rsidRDefault="00DA02E6" w:rsidP="00DA02E6">
      <w:pPr>
        <w:numPr>
          <w:ilvl w:val="0"/>
          <w:numId w:val="7"/>
        </w:numPr>
        <w:spacing w:after="0" w:line="240" w:lineRule="auto"/>
        <w:jc w:val="both"/>
        <w:rPr>
          <w:sz w:val="22"/>
          <w:szCs w:val="22"/>
        </w:rPr>
      </w:pPr>
      <w:r w:rsidRPr="00005744">
        <w:rPr>
          <w:sz w:val="22"/>
          <w:szCs w:val="22"/>
        </w:rPr>
        <w:t>Saisie des rapports d’activités des Mères Leaders sur fichier électronique (</w:t>
      </w:r>
      <w:proofErr w:type="spellStart"/>
      <w:r w:rsidRPr="00005744">
        <w:rPr>
          <w:sz w:val="22"/>
          <w:szCs w:val="22"/>
        </w:rPr>
        <w:t>Managment</w:t>
      </w:r>
      <w:proofErr w:type="spellEnd"/>
      <w:r w:rsidRPr="00005744">
        <w:rPr>
          <w:sz w:val="22"/>
          <w:szCs w:val="22"/>
        </w:rPr>
        <w:t xml:space="preserve"> </w:t>
      </w:r>
      <w:proofErr w:type="spellStart"/>
      <w:r w:rsidRPr="00005744">
        <w:rPr>
          <w:sz w:val="22"/>
          <w:szCs w:val="22"/>
        </w:rPr>
        <w:t>Informatics</w:t>
      </w:r>
      <w:proofErr w:type="spellEnd"/>
      <w:r w:rsidRPr="00005744">
        <w:rPr>
          <w:sz w:val="22"/>
          <w:szCs w:val="22"/>
        </w:rPr>
        <w:t xml:space="preserve"> </w:t>
      </w:r>
      <w:proofErr w:type="spellStart"/>
      <w:r w:rsidRPr="00005744">
        <w:rPr>
          <w:sz w:val="22"/>
          <w:szCs w:val="22"/>
        </w:rPr>
        <w:t>systems</w:t>
      </w:r>
      <w:proofErr w:type="spellEnd"/>
      <w:r w:rsidRPr="00005744">
        <w:rPr>
          <w:sz w:val="22"/>
          <w:szCs w:val="22"/>
        </w:rPr>
        <w:t xml:space="preserve"> MIS, ou autres bases de données)</w:t>
      </w:r>
    </w:p>
    <w:p w14:paraId="73CBEA03" w14:textId="77777777" w:rsidR="00DA02E6" w:rsidRPr="00005744" w:rsidRDefault="00DA02E6" w:rsidP="00DA02E6">
      <w:pPr>
        <w:numPr>
          <w:ilvl w:val="0"/>
          <w:numId w:val="7"/>
        </w:numPr>
        <w:spacing w:after="0" w:line="240" w:lineRule="auto"/>
        <w:jc w:val="both"/>
        <w:rPr>
          <w:sz w:val="22"/>
          <w:szCs w:val="22"/>
        </w:rPr>
      </w:pPr>
      <w:r w:rsidRPr="00005744">
        <w:rPr>
          <w:sz w:val="22"/>
          <w:szCs w:val="22"/>
        </w:rPr>
        <w:t>Récapitulation des points saillants de la période</w:t>
      </w:r>
    </w:p>
    <w:p w14:paraId="70DD7C68" w14:textId="77777777" w:rsidR="00DA02E6" w:rsidRPr="00005744" w:rsidRDefault="00DA02E6" w:rsidP="00DA02E6">
      <w:pPr>
        <w:numPr>
          <w:ilvl w:val="0"/>
          <w:numId w:val="7"/>
        </w:numPr>
        <w:spacing w:after="0" w:line="240" w:lineRule="auto"/>
        <w:jc w:val="both"/>
        <w:rPr>
          <w:sz w:val="22"/>
          <w:szCs w:val="22"/>
        </w:rPr>
      </w:pPr>
      <w:r w:rsidRPr="00005744">
        <w:rPr>
          <w:sz w:val="22"/>
          <w:szCs w:val="22"/>
        </w:rPr>
        <w:t>Relevée des projets d’activités de chaque groupe</w:t>
      </w:r>
    </w:p>
    <w:p w14:paraId="7BFAA3C7" w14:textId="77777777" w:rsidR="00DA02E6" w:rsidRPr="00005744" w:rsidRDefault="00DA02E6" w:rsidP="00DA02E6">
      <w:pPr>
        <w:numPr>
          <w:ilvl w:val="0"/>
          <w:numId w:val="7"/>
        </w:numPr>
        <w:spacing w:after="0" w:line="240" w:lineRule="auto"/>
        <w:jc w:val="both"/>
        <w:rPr>
          <w:sz w:val="22"/>
          <w:szCs w:val="22"/>
        </w:rPr>
      </w:pPr>
      <w:r w:rsidRPr="00005744">
        <w:rPr>
          <w:sz w:val="22"/>
          <w:szCs w:val="22"/>
        </w:rPr>
        <w:t>Mise à jour de la liste des Mères Leaders si besoin</w:t>
      </w:r>
    </w:p>
    <w:p w14:paraId="596A0F30" w14:textId="77777777" w:rsidR="00DA02E6" w:rsidRPr="00005744" w:rsidRDefault="00DA02E6" w:rsidP="00DA02E6">
      <w:pPr>
        <w:numPr>
          <w:ilvl w:val="0"/>
          <w:numId w:val="7"/>
        </w:numPr>
        <w:spacing w:after="0" w:line="240" w:lineRule="auto"/>
        <w:jc w:val="both"/>
        <w:rPr>
          <w:sz w:val="22"/>
          <w:szCs w:val="22"/>
        </w:rPr>
      </w:pPr>
      <w:r w:rsidRPr="00005744">
        <w:rPr>
          <w:sz w:val="22"/>
          <w:szCs w:val="22"/>
        </w:rPr>
        <w:t>Rendre compte au FID des informations de mise à jour des ménages bénéficiaires du programme</w:t>
      </w:r>
    </w:p>
    <w:p w14:paraId="54D5950E" w14:textId="77777777" w:rsidR="00DA02E6" w:rsidRPr="00005744" w:rsidRDefault="00DA02E6" w:rsidP="00DA02E6">
      <w:pPr>
        <w:ind w:left="720"/>
        <w:rPr>
          <w:sz w:val="22"/>
          <w:szCs w:val="22"/>
        </w:rPr>
      </w:pPr>
    </w:p>
    <w:p w14:paraId="20C41427" w14:textId="77777777" w:rsidR="00DA02E6" w:rsidRPr="00005744" w:rsidRDefault="00DA02E6" w:rsidP="00DA02E6">
      <w:pPr>
        <w:numPr>
          <w:ilvl w:val="0"/>
          <w:numId w:val="9"/>
        </w:numPr>
        <w:spacing w:after="0" w:line="240" w:lineRule="auto"/>
        <w:rPr>
          <w:sz w:val="22"/>
          <w:szCs w:val="22"/>
        </w:rPr>
      </w:pPr>
      <w:r w:rsidRPr="00005744">
        <w:rPr>
          <w:sz w:val="22"/>
          <w:szCs w:val="22"/>
          <w:u w:val="single"/>
        </w:rPr>
        <w:t xml:space="preserve">Rapport de formation des mères leaders par les accompagnateurs spécialisés </w:t>
      </w:r>
      <w:r w:rsidRPr="00005744">
        <w:rPr>
          <w:sz w:val="22"/>
          <w:szCs w:val="22"/>
        </w:rPr>
        <w:t>(10 jours après les activités sur terrain)</w:t>
      </w:r>
    </w:p>
    <w:p w14:paraId="1D45DC62" w14:textId="77777777" w:rsidR="00DA02E6" w:rsidRPr="00005744" w:rsidRDefault="00DA02E6" w:rsidP="00DA02E6">
      <w:pPr>
        <w:pStyle w:val="Paragraphedeliste"/>
        <w:numPr>
          <w:ilvl w:val="0"/>
          <w:numId w:val="7"/>
        </w:numPr>
        <w:spacing w:after="0" w:line="240" w:lineRule="auto"/>
        <w:contextualSpacing w:val="0"/>
        <w:rPr>
          <w:sz w:val="22"/>
          <w:szCs w:val="22"/>
        </w:rPr>
      </w:pPr>
      <w:r w:rsidRPr="00005744">
        <w:rPr>
          <w:sz w:val="22"/>
          <w:szCs w:val="22"/>
        </w:rPr>
        <w:t>Présenter les livrables des Mères Leaders en annexe</w:t>
      </w:r>
    </w:p>
    <w:p w14:paraId="1C2468A1" w14:textId="77777777" w:rsidR="00DA02E6" w:rsidRPr="00005744" w:rsidRDefault="00DA02E6" w:rsidP="00DA02E6">
      <w:pPr>
        <w:ind w:left="720"/>
        <w:rPr>
          <w:sz w:val="22"/>
          <w:szCs w:val="22"/>
          <w:u w:val="single"/>
        </w:rPr>
      </w:pPr>
    </w:p>
    <w:p w14:paraId="3BCEB7D7" w14:textId="600D6DEB" w:rsidR="00DA02E6" w:rsidRPr="00005744" w:rsidRDefault="00DA02E6" w:rsidP="00150A7E">
      <w:pPr>
        <w:numPr>
          <w:ilvl w:val="0"/>
          <w:numId w:val="9"/>
        </w:numPr>
        <w:spacing w:after="0" w:line="240" w:lineRule="auto"/>
        <w:jc w:val="both"/>
        <w:rPr>
          <w:sz w:val="22"/>
          <w:szCs w:val="22"/>
          <w:u w:val="single"/>
        </w:rPr>
      </w:pPr>
      <w:r w:rsidRPr="00005744">
        <w:rPr>
          <w:sz w:val="22"/>
          <w:szCs w:val="22"/>
          <w:u w:val="single"/>
        </w:rPr>
        <w:t>Suivi et encadrement des espaces de bien être </w:t>
      </w:r>
    </w:p>
    <w:p w14:paraId="046F744C" w14:textId="77777777" w:rsidR="00DA02E6" w:rsidRPr="00005744" w:rsidRDefault="00DA02E6" w:rsidP="00150A7E">
      <w:pPr>
        <w:pStyle w:val="Paragraphedeliste"/>
        <w:numPr>
          <w:ilvl w:val="0"/>
          <w:numId w:val="7"/>
        </w:numPr>
        <w:spacing w:after="0" w:line="240" w:lineRule="auto"/>
        <w:contextualSpacing w:val="0"/>
        <w:jc w:val="both"/>
        <w:rPr>
          <w:sz w:val="22"/>
          <w:szCs w:val="22"/>
        </w:rPr>
      </w:pPr>
      <w:r w:rsidRPr="00005744">
        <w:rPr>
          <w:sz w:val="22"/>
          <w:szCs w:val="22"/>
        </w:rPr>
        <w:t>Assistance des espaces de bien être organisées par les mères leaders</w:t>
      </w:r>
    </w:p>
    <w:p w14:paraId="42CD3C22" w14:textId="77777777" w:rsidR="00DA02E6" w:rsidRPr="00005744" w:rsidRDefault="00DA02E6" w:rsidP="00150A7E">
      <w:pPr>
        <w:pStyle w:val="Paragraphedeliste"/>
        <w:numPr>
          <w:ilvl w:val="0"/>
          <w:numId w:val="7"/>
        </w:numPr>
        <w:spacing w:after="0" w:line="240" w:lineRule="auto"/>
        <w:contextualSpacing w:val="0"/>
        <w:jc w:val="both"/>
        <w:rPr>
          <w:sz w:val="22"/>
          <w:szCs w:val="22"/>
        </w:rPr>
      </w:pPr>
      <w:r w:rsidRPr="00005744">
        <w:rPr>
          <w:sz w:val="22"/>
          <w:szCs w:val="22"/>
        </w:rPr>
        <w:t>Appui/aide aux mères leaders durant les séances de sensibilisation et conduite des différentes séances de discussion/ de témoignages</w:t>
      </w:r>
    </w:p>
    <w:p w14:paraId="5688CADA" w14:textId="77777777" w:rsidR="00DA02E6" w:rsidRPr="00005744" w:rsidRDefault="00DA02E6" w:rsidP="00150A7E">
      <w:pPr>
        <w:pStyle w:val="Paragraphedeliste"/>
        <w:numPr>
          <w:ilvl w:val="0"/>
          <w:numId w:val="7"/>
        </w:numPr>
        <w:spacing w:after="0" w:line="240" w:lineRule="auto"/>
        <w:contextualSpacing w:val="0"/>
        <w:jc w:val="both"/>
        <w:rPr>
          <w:sz w:val="22"/>
          <w:szCs w:val="22"/>
        </w:rPr>
      </w:pPr>
      <w:r w:rsidRPr="00005744">
        <w:rPr>
          <w:sz w:val="22"/>
          <w:szCs w:val="22"/>
        </w:rPr>
        <w:t>Appui à la sensibilisation des femmes enceintes et des familles ayant des enfants moins de 2 ans à fréquenter les services de nutrition et de santé</w:t>
      </w:r>
    </w:p>
    <w:p w14:paraId="58DAF99E" w14:textId="77777777" w:rsidR="00DA02E6" w:rsidRPr="00005744" w:rsidRDefault="00DA02E6" w:rsidP="00150A7E">
      <w:pPr>
        <w:pStyle w:val="Paragraphedeliste"/>
        <w:numPr>
          <w:ilvl w:val="0"/>
          <w:numId w:val="7"/>
        </w:numPr>
        <w:spacing w:after="0" w:line="240" w:lineRule="auto"/>
        <w:contextualSpacing w:val="0"/>
        <w:jc w:val="both"/>
        <w:rPr>
          <w:sz w:val="22"/>
          <w:szCs w:val="22"/>
        </w:rPr>
      </w:pPr>
      <w:r w:rsidRPr="00005744">
        <w:rPr>
          <w:sz w:val="22"/>
          <w:szCs w:val="22"/>
        </w:rPr>
        <w:t>Appui conseil aux mères leaders pour l’amélioration de l’organisation des activités prévues et suivant les itinéraires préétablis par le FID</w:t>
      </w:r>
    </w:p>
    <w:p w14:paraId="63A6F5DE" w14:textId="7E3EB67F" w:rsidR="00DA02E6" w:rsidRPr="00005744" w:rsidRDefault="00DA02E6" w:rsidP="00150A7E">
      <w:pPr>
        <w:pStyle w:val="Paragraphedeliste"/>
        <w:numPr>
          <w:ilvl w:val="0"/>
          <w:numId w:val="7"/>
        </w:numPr>
        <w:spacing w:after="0" w:line="240" w:lineRule="auto"/>
        <w:contextualSpacing w:val="0"/>
        <w:jc w:val="both"/>
        <w:rPr>
          <w:sz w:val="22"/>
          <w:szCs w:val="22"/>
        </w:rPr>
      </w:pPr>
      <w:r w:rsidRPr="00005744">
        <w:rPr>
          <w:sz w:val="22"/>
          <w:szCs w:val="22"/>
        </w:rPr>
        <w:t>Emission des recommandations au FID pour l’amélioration de la conduite des espaces de bien-être et de la méthode de transmission de message adoptée.</w:t>
      </w:r>
    </w:p>
    <w:p w14:paraId="17332CD4" w14:textId="77777777" w:rsidR="00DA02E6" w:rsidRPr="00005744" w:rsidRDefault="00DA02E6" w:rsidP="00DA02E6">
      <w:pPr>
        <w:pStyle w:val="Paragraphedeliste"/>
        <w:rPr>
          <w:sz w:val="22"/>
          <w:szCs w:val="22"/>
        </w:rPr>
      </w:pPr>
    </w:p>
    <w:p w14:paraId="214B7910" w14:textId="77777777" w:rsidR="00DA02E6" w:rsidRPr="00005744" w:rsidRDefault="00DA02E6" w:rsidP="00DA02E6">
      <w:pPr>
        <w:pStyle w:val="Paragraphedeliste"/>
        <w:numPr>
          <w:ilvl w:val="0"/>
          <w:numId w:val="9"/>
        </w:numPr>
        <w:spacing w:after="0" w:line="240" w:lineRule="auto"/>
        <w:contextualSpacing w:val="0"/>
        <w:rPr>
          <w:sz w:val="22"/>
          <w:szCs w:val="22"/>
        </w:rPr>
      </w:pPr>
      <w:r w:rsidRPr="00005744">
        <w:rPr>
          <w:sz w:val="22"/>
          <w:szCs w:val="22"/>
          <w:u w:val="single"/>
        </w:rPr>
        <w:t>Suivi des Visites à domiciles et effectuent les contres VAD</w:t>
      </w:r>
      <w:r w:rsidRPr="00005744">
        <w:rPr>
          <w:sz w:val="22"/>
          <w:szCs w:val="22"/>
        </w:rPr>
        <w:t> :</w:t>
      </w:r>
    </w:p>
    <w:p w14:paraId="67702F8E" w14:textId="1587D8EF" w:rsidR="00DA02E6" w:rsidRPr="00005744" w:rsidRDefault="00DA02E6" w:rsidP="00DA02E6">
      <w:pPr>
        <w:pStyle w:val="Paragraphedeliste"/>
        <w:jc w:val="both"/>
        <w:rPr>
          <w:sz w:val="22"/>
          <w:szCs w:val="22"/>
        </w:rPr>
      </w:pPr>
      <w:r w:rsidRPr="00005744">
        <w:rPr>
          <w:sz w:val="22"/>
          <w:szCs w:val="22"/>
        </w:rPr>
        <w:t>Effectuer des contres VAD ou recoupements des VAD auprès des ménages ayant bénéficié des visites des mères leaders. L’accompagnateur se munira des fiches de VAD en version physique, même modèles que celles utilisées par les mères leaders.</w:t>
      </w:r>
    </w:p>
    <w:p w14:paraId="19A75839" w14:textId="77777777" w:rsidR="00DA02E6" w:rsidRPr="00005744" w:rsidRDefault="00DA02E6" w:rsidP="00DA02E6">
      <w:pPr>
        <w:numPr>
          <w:ilvl w:val="0"/>
          <w:numId w:val="9"/>
        </w:numPr>
        <w:spacing w:after="0" w:line="240" w:lineRule="auto"/>
        <w:rPr>
          <w:sz w:val="22"/>
          <w:szCs w:val="22"/>
        </w:rPr>
      </w:pPr>
      <w:r w:rsidRPr="00005744">
        <w:rPr>
          <w:sz w:val="22"/>
          <w:szCs w:val="22"/>
          <w:u w:val="single"/>
        </w:rPr>
        <w:t>Rapport final de la mission</w:t>
      </w:r>
      <w:r w:rsidRPr="00005744">
        <w:rPr>
          <w:sz w:val="22"/>
          <w:szCs w:val="22"/>
        </w:rPr>
        <w:t xml:space="preserve"> (rapport individuel, à la fin du contrat) après intégration des recommandations de la Banque Mondiale et du FID. </w:t>
      </w:r>
    </w:p>
    <w:p w14:paraId="43F03C54" w14:textId="77777777" w:rsidR="00DA02E6" w:rsidRPr="00005744" w:rsidRDefault="00DA02E6" w:rsidP="00DA02E6">
      <w:pPr>
        <w:ind w:left="720"/>
        <w:rPr>
          <w:sz w:val="22"/>
          <w:szCs w:val="22"/>
        </w:rPr>
      </w:pPr>
    </w:p>
    <w:p w14:paraId="72473023" w14:textId="77777777" w:rsidR="00DA02E6" w:rsidRPr="00005744" w:rsidRDefault="00DA02E6" w:rsidP="00DA02E6">
      <w:pPr>
        <w:pStyle w:val="Paragraphedeliste"/>
        <w:keepNext/>
        <w:keepLines/>
        <w:numPr>
          <w:ilvl w:val="0"/>
          <w:numId w:val="1"/>
        </w:numPr>
        <w:spacing w:before="200" w:after="0" w:line="240" w:lineRule="auto"/>
        <w:jc w:val="both"/>
        <w:rPr>
          <w:b/>
          <w:sz w:val="22"/>
          <w:szCs w:val="22"/>
        </w:rPr>
      </w:pPr>
      <w:r w:rsidRPr="00005744">
        <w:rPr>
          <w:b/>
          <w:sz w:val="22"/>
          <w:szCs w:val="22"/>
        </w:rPr>
        <w:lastRenderedPageBreak/>
        <w:t>Conditions de travail</w:t>
      </w:r>
    </w:p>
    <w:p w14:paraId="3F61B338" w14:textId="77777777" w:rsidR="00DA02E6" w:rsidRPr="00005744" w:rsidRDefault="00DA02E6" w:rsidP="00DA02E6">
      <w:pPr>
        <w:pStyle w:val="Paragraphedeliste"/>
        <w:numPr>
          <w:ilvl w:val="0"/>
          <w:numId w:val="10"/>
        </w:numPr>
        <w:spacing w:after="0" w:line="240" w:lineRule="auto"/>
        <w:jc w:val="both"/>
        <w:rPr>
          <w:sz w:val="22"/>
          <w:szCs w:val="22"/>
        </w:rPr>
      </w:pPr>
      <w:r w:rsidRPr="00005744">
        <w:rPr>
          <w:sz w:val="22"/>
          <w:szCs w:val="22"/>
        </w:rPr>
        <w:t>Le FID mettra à la disposition des consultants individuels accompagnateurs spécialisés les supports et matériels de formation nécessaires pour chaque thème. Charge aux consultants les frais relatifs aux séjours de mission par thème (déplacement, hébergement, crédit téléphonique, connexion internet…)</w:t>
      </w:r>
    </w:p>
    <w:p w14:paraId="0C827ABD" w14:textId="77777777" w:rsidR="00DA02E6" w:rsidRPr="00005744" w:rsidRDefault="00DA02E6" w:rsidP="00DA02E6">
      <w:pPr>
        <w:pStyle w:val="Paragraphedeliste"/>
        <w:numPr>
          <w:ilvl w:val="0"/>
          <w:numId w:val="10"/>
        </w:numPr>
        <w:spacing w:after="0" w:line="240" w:lineRule="auto"/>
        <w:contextualSpacing w:val="0"/>
        <w:jc w:val="both"/>
        <w:rPr>
          <w:sz w:val="22"/>
          <w:szCs w:val="22"/>
        </w:rPr>
      </w:pPr>
      <w:r w:rsidRPr="00005744">
        <w:rPr>
          <w:sz w:val="22"/>
          <w:szCs w:val="22"/>
        </w:rPr>
        <w:t>Les consultants distribueront ces supports aux Mères Leaders présentes aux formations et rendront les restes au FID à la fin de la mission. Ces distributions feront l’objet de décharge signé par les Mères Leaders.</w:t>
      </w:r>
    </w:p>
    <w:p w14:paraId="3D835B53" w14:textId="77777777" w:rsidR="00DA02E6" w:rsidRPr="00005744" w:rsidRDefault="00DA02E6" w:rsidP="00DA02E6">
      <w:pPr>
        <w:pStyle w:val="Paragraphedeliste"/>
        <w:numPr>
          <w:ilvl w:val="0"/>
          <w:numId w:val="10"/>
        </w:numPr>
        <w:spacing w:after="0" w:line="240" w:lineRule="auto"/>
        <w:contextualSpacing w:val="0"/>
        <w:jc w:val="both"/>
        <w:rPr>
          <w:sz w:val="22"/>
          <w:szCs w:val="22"/>
        </w:rPr>
      </w:pPr>
      <w:r w:rsidRPr="00005744">
        <w:rPr>
          <w:rFonts w:eastAsia="Batang"/>
          <w:sz w:val="22"/>
          <w:szCs w:val="22"/>
        </w:rPr>
        <w:t xml:space="preserve">Après les formations, le travail effectué sera évalué suivant un check </w:t>
      </w:r>
      <w:proofErr w:type="spellStart"/>
      <w:r w:rsidRPr="00005744">
        <w:rPr>
          <w:rFonts w:eastAsia="Batang"/>
          <w:sz w:val="22"/>
          <w:szCs w:val="22"/>
        </w:rPr>
        <w:t>list</w:t>
      </w:r>
      <w:proofErr w:type="spellEnd"/>
      <w:r w:rsidRPr="00005744">
        <w:rPr>
          <w:rFonts w:eastAsia="Batang"/>
          <w:sz w:val="22"/>
          <w:szCs w:val="22"/>
        </w:rPr>
        <w:t xml:space="preserve"> des obligations des Consultants sur la base des Termes de référence. En cas de non satisfaction, le paiement sera suspendu. Si les défaillances ne sont pas remédiées, le contrat sera résilié.</w:t>
      </w:r>
    </w:p>
    <w:p w14:paraId="73535E4F" w14:textId="77777777" w:rsidR="00DA02E6" w:rsidRPr="00005744" w:rsidRDefault="00DA02E6" w:rsidP="00DA02E6">
      <w:pPr>
        <w:pStyle w:val="Paragraphedeliste"/>
        <w:rPr>
          <w:sz w:val="22"/>
          <w:szCs w:val="22"/>
        </w:rPr>
      </w:pPr>
    </w:p>
    <w:p w14:paraId="5C02509D" w14:textId="77777777" w:rsidR="00DA02E6" w:rsidRPr="00005744" w:rsidRDefault="00DA02E6" w:rsidP="00DA02E6">
      <w:pPr>
        <w:pStyle w:val="Paragraphedeliste"/>
        <w:keepNext/>
        <w:keepLines/>
        <w:numPr>
          <w:ilvl w:val="0"/>
          <w:numId w:val="1"/>
        </w:numPr>
        <w:spacing w:before="200" w:after="0" w:line="240" w:lineRule="auto"/>
        <w:jc w:val="both"/>
        <w:rPr>
          <w:b/>
          <w:sz w:val="22"/>
          <w:szCs w:val="22"/>
        </w:rPr>
      </w:pPr>
      <w:r w:rsidRPr="00005744">
        <w:rPr>
          <w:b/>
          <w:sz w:val="22"/>
          <w:szCs w:val="22"/>
        </w:rPr>
        <w:t>Livrables :</w:t>
      </w:r>
    </w:p>
    <w:p w14:paraId="5FDB86D4" w14:textId="77777777" w:rsidR="00DA02E6" w:rsidRPr="00005744" w:rsidRDefault="00DA02E6" w:rsidP="00150A7E">
      <w:pPr>
        <w:spacing w:before="240"/>
        <w:jc w:val="both"/>
        <w:rPr>
          <w:color w:val="00000A"/>
          <w:sz w:val="22"/>
          <w:szCs w:val="22"/>
        </w:rPr>
      </w:pPr>
      <w:r w:rsidRPr="00005744">
        <w:rPr>
          <w:color w:val="00000A"/>
          <w:sz w:val="22"/>
          <w:szCs w:val="22"/>
        </w:rPr>
        <w:t xml:space="preserve">Les accompagnateurs spécialisés livreront au FID tous les mois un rapport d’activités sur : </w:t>
      </w:r>
    </w:p>
    <w:p w14:paraId="03D04D29" w14:textId="77777777" w:rsidR="00DA02E6" w:rsidRPr="00005744" w:rsidRDefault="00DA02E6" w:rsidP="00150A7E">
      <w:pPr>
        <w:pStyle w:val="Paragraphedeliste"/>
        <w:numPr>
          <w:ilvl w:val="0"/>
          <w:numId w:val="12"/>
        </w:numPr>
        <w:suppressAutoHyphens/>
        <w:spacing w:after="0" w:line="240" w:lineRule="auto"/>
        <w:contextualSpacing w:val="0"/>
        <w:jc w:val="both"/>
        <w:rPr>
          <w:color w:val="00000A"/>
          <w:sz w:val="22"/>
          <w:szCs w:val="22"/>
        </w:rPr>
      </w:pPr>
      <w:r w:rsidRPr="00005744">
        <w:rPr>
          <w:color w:val="00000A"/>
          <w:sz w:val="22"/>
          <w:szCs w:val="22"/>
        </w:rPr>
        <w:t>Formations dispensées ;</w:t>
      </w:r>
    </w:p>
    <w:p w14:paraId="692CBEB6" w14:textId="478061AC" w:rsidR="00DA02E6" w:rsidRPr="00005744" w:rsidRDefault="00DA02E6" w:rsidP="00150A7E">
      <w:pPr>
        <w:pStyle w:val="Paragraphedeliste"/>
        <w:numPr>
          <w:ilvl w:val="0"/>
          <w:numId w:val="12"/>
        </w:numPr>
        <w:suppressAutoHyphens/>
        <w:spacing w:after="0" w:line="240" w:lineRule="auto"/>
        <w:contextualSpacing w:val="0"/>
        <w:jc w:val="both"/>
        <w:rPr>
          <w:color w:val="00000A"/>
          <w:sz w:val="22"/>
          <w:szCs w:val="22"/>
        </w:rPr>
      </w:pPr>
      <w:r w:rsidRPr="00005744">
        <w:rPr>
          <w:color w:val="00000A"/>
          <w:sz w:val="22"/>
          <w:szCs w:val="22"/>
        </w:rPr>
        <w:t>Accompagnements réalisés y compris les livrables des mères- leaders, dix (10) jours après la fin des prestations sur terrain (2 exemplaires en version physique, 1 version électronique).</w:t>
      </w:r>
    </w:p>
    <w:p w14:paraId="232FD2C3" w14:textId="55043F92" w:rsidR="00054C8A" w:rsidRPr="00005744" w:rsidRDefault="00054C8A" w:rsidP="00054C8A">
      <w:pPr>
        <w:suppressAutoHyphens/>
        <w:spacing w:after="0" w:line="240" w:lineRule="auto"/>
        <w:jc w:val="both"/>
        <w:rPr>
          <w:color w:val="00000A"/>
          <w:sz w:val="22"/>
          <w:szCs w:val="22"/>
        </w:rPr>
      </w:pPr>
    </w:p>
    <w:p w14:paraId="4EFC14B0" w14:textId="77777777" w:rsidR="00DA02E6" w:rsidRPr="00005744" w:rsidRDefault="00DA02E6" w:rsidP="00DA02E6">
      <w:pPr>
        <w:pStyle w:val="Paragraphedeliste"/>
        <w:keepNext/>
        <w:keepLines/>
        <w:numPr>
          <w:ilvl w:val="0"/>
          <w:numId w:val="1"/>
        </w:numPr>
        <w:spacing w:before="200" w:after="0" w:line="240" w:lineRule="auto"/>
        <w:jc w:val="both"/>
        <w:rPr>
          <w:b/>
          <w:sz w:val="22"/>
          <w:szCs w:val="22"/>
        </w:rPr>
      </w:pPr>
      <w:r w:rsidRPr="00005744">
        <w:rPr>
          <w:b/>
          <w:sz w:val="22"/>
          <w:szCs w:val="22"/>
        </w:rPr>
        <w:t>Cadre des responsabilités :</w:t>
      </w:r>
    </w:p>
    <w:p w14:paraId="37B287F8" w14:textId="77777777" w:rsidR="00DA02E6" w:rsidRPr="00005744" w:rsidRDefault="00DA02E6" w:rsidP="00DA02E6">
      <w:pPr>
        <w:pStyle w:val="Paragraphedeliste"/>
        <w:ind w:left="1080"/>
        <w:rPr>
          <w:b/>
          <w:sz w:val="22"/>
          <w:szCs w:val="22"/>
          <w:u w:val="single"/>
        </w:rPr>
      </w:pPr>
    </w:p>
    <w:p w14:paraId="5716FB60" w14:textId="77777777" w:rsidR="00DA02E6" w:rsidRPr="00005744" w:rsidRDefault="00DA02E6" w:rsidP="00DA02E6">
      <w:pPr>
        <w:pStyle w:val="Paragraphedeliste"/>
        <w:ind w:left="1080"/>
        <w:rPr>
          <w:b/>
          <w:sz w:val="22"/>
          <w:szCs w:val="22"/>
        </w:rPr>
      </w:pPr>
      <w:r w:rsidRPr="00005744">
        <w:rPr>
          <w:b/>
          <w:sz w:val="22"/>
          <w:szCs w:val="22"/>
          <w:u w:val="single"/>
        </w:rPr>
        <w:t>Le FID</w:t>
      </w:r>
      <w:r w:rsidRPr="00005744">
        <w:rPr>
          <w:b/>
          <w:sz w:val="22"/>
          <w:szCs w:val="22"/>
        </w:rPr>
        <w:t xml:space="preserve"> :</w:t>
      </w:r>
    </w:p>
    <w:p w14:paraId="27B67A40" w14:textId="77777777" w:rsidR="00DA02E6" w:rsidRPr="00005744" w:rsidRDefault="00DA02E6" w:rsidP="00DA02E6">
      <w:pPr>
        <w:pStyle w:val="Paragraphedeliste"/>
        <w:ind w:left="1080"/>
        <w:rPr>
          <w:b/>
          <w:sz w:val="22"/>
          <w:szCs w:val="22"/>
        </w:rPr>
      </w:pPr>
    </w:p>
    <w:p w14:paraId="1E7CC411" w14:textId="77777777" w:rsidR="00DA02E6" w:rsidRPr="00005744" w:rsidRDefault="00DA02E6" w:rsidP="00DA02E6">
      <w:pPr>
        <w:pStyle w:val="Paragraphedeliste"/>
        <w:numPr>
          <w:ilvl w:val="0"/>
          <w:numId w:val="16"/>
        </w:numPr>
        <w:spacing w:after="0" w:line="240" w:lineRule="auto"/>
        <w:jc w:val="both"/>
        <w:rPr>
          <w:b/>
          <w:sz w:val="22"/>
          <w:szCs w:val="22"/>
        </w:rPr>
      </w:pPr>
      <w:r w:rsidRPr="00005744">
        <w:rPr>
          <w:sz w:val="22"/>
          <w:szCs w:val="22"/>
        </w:rPr>
        <w:t xml:space="preserve">Etablit la répartition des groupes de Mères Leaders à former et à encadrer par Accompagnateurs spécialisés </w:t>
      </w:r>
    </w:p>
    <w:p w14:paraId="337A7959" w14:textId="77777777" w:rsidR="00DA02E6" w:rsidRPr="00005744" w:rsidRDefault="00DA02E6" w:rsidP="00DA02E6">
      <w:pPr>
        <w:pStyle w:val="Paragraphedeliste"/>
        <w:numPr>
          <w:ilvl w:val="0"/>
          <w:numId w:val="16"/>
        </w:numPr>
        <w:spacing w:after="0" w:line="240" w:lineRule="auto"/>
        <w:jc w:val="both"/>
        <w:rPr>
          <w:sz w:val="22"/>
          <w:szCs w:val="22"/>
        </w:rPr>
      </w:pPr>
      <w:r w:rsidRPr="00005744">
        <w:rPr>
          <w:sz w:val="22"/>
          <w:szCs w:val="22"/>
        </w:rPr>
        <w:t>Communiquer aux communautés locales les calendriers de formation suffisamment en avance (par le biais d’une émission-radio et des affiches)</w:t>
      </w:r>
    </w:p>
    <w:p w14:paraId="7C8E1582" w14:textId="77777777" w:rsidR="00DA02E6" w:rsidRPr="00005744" w:rsidRDefault="00DA02E6" w:rsidP="00DA02E6">
      <w:pPr>
        <w:pStyle w:val="Paragraphedeliste"/>
        <w:numPr>
          <w:ilvl w:val="0"/>
          <w:numId w:val="16"/>
        </w:numPr>
        <w:spacing w:after="0" w:line="240" w:lineRule="auto"/>
        <w:jc w:val="both"/>
        <w:rPr>
          <w:b/>
          <w:sz w:val="22"/>
          <w:szCs w:val="22"/>
        </w:rPr>
      </w:pPr>
      <w:r w:rsidRPr="00005744">
        <w:rPr>
          <w:sz w:val="22"/>
          <w:szCs w:val="22"/>
        </w:rPr>
        <w:t>Sensibiliser les communautés sur la signification et la nécessité des activités d’accompagnement.</w:t>
      </w:r>
    </w:p>
    <w:p w14:paraId="71DC15AF" w14:textId="77777777" w:rsidR="00DA02E6" w:rsidRPr="00005744" w:rsidRDefault="00DA02E6" w:rsidP="00DA02E6">
      <w:pPr>
        <w:pStyle w:val="Paragraphedeliste"/>
        <w:ind w:left="1800"/>
        <w:rPr>
          <w:sz w:val="22"/>
          <w:szCs w:val="22"/>
        </w:rPr>
      </w:pPr>
    </w:p>
    <w:p w14:paraId="2338C559" w14:textId="77777777" w:rsidR="00DA02E6" w:rsidRPr="00005744" w:rsidRDefault="00DA02E6" w:rsidP="00DA02E6">
      <w:pPr>
        <w:pStyle w:val="Paragraphedeliste"/>
        <w:ind w:left="1080"/>
        <w:rPr>
          <w:b/>
          <w:sz w:val="22"/>
          <w:szCs w:val="22"/>
        </w:rPr>
      </w:pPr>
      <w:r w:rsidRPr="00005744">
        <w:rPr>
          <w:b/>
          <w:sz w:val="22"/>
          <w:szCs w:val="22"/>
          <w:u w:val="single"/>
        </w:rPr>
        <w:t xml:space="preserve">Les Consultants accompagnateurs spécialisés </w:t>
      </w:r>
      <w:r w:rsidRPr="00005744">
        <w:rPr>
          <w:b/>
          <w:sz w:val="22"/>
          <w:szCs w:val="22"/>
        </w:rPr>
        <w:t>:</w:t>
      </w:r>
    </w:p>
    <w:p w14:paraId="53F7BB07" w14:textId="77777777" w:rsidR="00DA02E6" w:rsidRPr="00005744" w:rsidRDefault="00DA02E6" w:rsidP="00DA02E6">
      <w:pPr>
        <w:pStyle w:val="Paragraphedeliste"/>
        <w:ind w:left="0"/>
        <w:rPr>
          <w:b/>
          <w:sz w:val="22"/>
          <w:szCs w:val="22"/>
        </w:rPr>
      </w:pPr>
    </w:p>
    <w:p w14:paraId="61CED142" w14:textId="6AB07052" w:rsidR="00DA02E6" w:rsidRPr="00005744" w:rsidRDefault="00DA02E6" w:rsidP="00DA02E6">
      <w:pPr>
        <w:pStyle w:val="Paragraphedeliste"/>
        <w:numPr>
          <w:ilvl w:val="0"/>
          <w:numId w:val="11"/>
        </w:numPr>
        <w:spacing w:after="0" w:line="240" w:lineRule="auto"/>
        <w:jc w:val="both"/>
        <w:rPr>
          <w:sz w:val="22"/>
          <w:szCs w:val="22"/>
        </w:rPr>
      </w:pPr>
      <w:r w:rsidRPr="00005744">
        <w:rPr>
          <w:sz w:val="22"/>
          <w:szCs w:val="22"/>
        </w:rPr>
        <w:t>Mobiliser les ML, les CSP sur la tenue des formations et des espaces de bien-être et la diffusion des informations.</w:t>
      </w:r>
    </w:p>
    <w:p w14:paraId="563EC963" w14:textId="77777777" w:rsidR="00DA02E6" w:rsidRPr="00005744" w:rsidRDefault="00DA02E6" w:rsidP="00DA02E6">
      <w:pPr>
        <w:pStyle w:val="Paragraphedeliste"/>
        <w:numPr>
          <w:ilvl w:val="0"/>
          <w:numId w:val="11"/>
        </w:numPr>
        <w:spacing w:after="0" w:line="240" w:lineRule="auto"/>
        <w:jc w:val="both"/>
        <w:rPr>
          <w:sz w:val="22"/>
          <w:szCs w:val="22"/>
        </w:rPr>
      </w:pPr>
      <w:r w:rsidRPr="00005744">
        <w:rPr>
          <w:sz w:val="22"/>
          <w:szCs w:val="22"/>
        </w:rPr>
        <w:t>Respecter les calendriers de formation des Mères Leaders convenus et communiqués aux communautés.</w:t>
      </w:r>
    </w:p>
    <w:p w14:paraId="41C0B0D5" w14:textId="77777777" w:rsidR="00DA02E6" w:rsidRPr="00005744" w:rsidRDefault="00DA02E6" w:rsidP="00DA02E6">
      <w:pPr>
        <w:pStyle w:val="Paragraphedeliste"/>
        <w:numPr>
          <w:ilvl w:val="0"/>
          <w:numId w:val="11"/>
        </w:numPr>
        <w:spacing w:after="0" w:line="240" w:lineRule="auto"/>
        <w:jc w:val="both"/>
        <w:rPr>
          <w:sz w:val="22"/>
          <w:szCs w:val="22"/>
        </w:rPr>
      </w:pPr>
      <w:r w:rsidRPr="00005744">
        <w:rPr>
          <w:sz w:val="22"/>
          <w:szCs w:val="22"/>
        </w:rPr>
        <w:t>Suivre les manuels mis à disposition et respecter le plan de session de formation des Mères Leaders.</w:t>
      </w:r>
    </w:p>
    <w:p w14:paraId="184CBB5D" w14:textId="77777777" w:rsidR="00DA02E6" w:rsidRPr="00005744" w:rsidRDefault="00DA02E6" w:rsidP="00DA02E6">
      <w:pPr>
        <w:pStyle w:val="Paragraphedeliste"/>
        <w:numPr>
          <w:ilvl w:val="0"/>
          <w:numId w:val="11"/>
        </w:numPr>
        <w:spacing w:after="0" w:line="240" w:lineRule="auto"/>
        <w:jc w:val="both"/>
        <w:rPr>
          <w:sz w:val="22"/>
          <w:szCs w:val="22"/>
        </w:rPr>
      </w:pPr>
      <w:r w:rsidRPr="00005744">
        <w:rPr>
          <w:sz w:val="22"/>
          <w:szCs w:val="22"/>
        </w:rPr>
        <w:t>Respecter toutes les clauses des Termes de Référence établis</w:t>
      </w:r>
    </w:p>
    <w:p w14:paraId="52BCAC69" w14:textId="77777777" w:rsidR="00DA02E6" w:rsidRPr="00005744" w:rsidRDefault="00DA02E6" w:rsidP="00DA02E6">
      <w:pPr>
        <w:pStyle w:val="Paragraphedeliste"/>
        <w:numPr>
          <w:ilvl w:val="0"/>
          <w:numId w:val="11"/>
        </w:numPr>
        <w:spacing w:after="0" w:line="240" w:lineRule="auto"/>
        <w:jc w:val="both"/>
        <w:rPr>
          <w:sz w:val="22"/>
          <w:szCs w:val="22"/>
        </w:rPr>
      </w:pPr>
      <w:r w:rsidRPr="00005744">
        <w:rPr>
          <w:sz w:val="22"/>
          <w:szCs w:val="22"/>
        </w:rPr>
        <w:t>Respecter les calendriers de livraison des livrables</w:t>
      </w:r>
    </w:p>
    <w:p w14:paraId="2B2F18E1" w14:textId="77777777" w:rsidR="00DA02E6" w:rsidRPr="00005744" w:rsidRDefault="00DA02E6" w:rsidP="00DA02E6">
      <w:pPr>
        <w:pStyle w:val="Paragraphedeliste"/>
        <w:numPr>
          <w:ilvl w:val="0"/>
          <w:numId w:val="11"/>
        </w:numPr>
        <w:spacing w:after="0" w:line="240" w:lineRule="auto"/>
        <w:jc w:val="both"/>
        <w:rPr>
          <w:sz w:val="22"/>
          <w:szCs w:val="22"/>
        </w:rPr>
      </w:pPr>
      <w:r w:rsidRPr="00005744">
        <w:rPr>
          <w:sz w:val="22"/>
          <w:szCs w:val="22"/>
        </w:rPr>
        <w:t>Faire des comptes rendus partiels à la fin de chaque semaine de l'avancement de l'opération.</w:t>
      </w:r>
    </w:p>
    <w:p w14:paraId="7662C5AC" w14:textId="77777777" w:rsidR="00DA02E6" w:rsidRPr="00005744" w:rsidRDefault="00DA02E6" w:rsidP="00DA02E6">
      <w:pPr>
        <w:pStyle w:val="Paragraphedeliste"/>
        <w:ind w:left="1080"/>
        <w:rPr>
          <w:b/>
          <w:sz w:val="22"/>
          <w:szCs w:val="22"/>
        </w:rPr>
      </w:pPr>
    </w:p>
    <w:p w14:paraId="4646482D" w14:textId="77777777" w:rsidR="00DA02E6" w:rsidRPr="00005744" w:rsidRDefault="00DA02E6" w:rsidP="00DA02E6">
      <w:pPr>
        <w:pStyle w:val="Paragraphedeliste"/>
        <w:keepNext/>
        <w:keepLines/>
        <w:numPr>
          <w:ilvl w:val="0"/>
          <w:numId w:val="1"/>
        </w:numPr>
        <w:spacing w:before="200" w:after="0" w:line="240" w:lineRule="auto"/>
        <w:jc w:val="both"/>
        <w:rPr>
          <w:b/>
          <w:sz w:val="22"/>
          <w:szCs w:val="22"/>
        </w:rPr>
      </w:pPr>
      <w:r w:rsidRPr="00005744">
        <w:rPr>
          <w:b/>
          <w:sz w:val="22"/>
          <w:szCs w:val="22"/>
        </w:rPr>
        <w:t>Calendrier de la mission :</w:t>
      </w:r>
    </w:p>
    <w:p w14:paraId="114BC762" w14:textId="77777777" w:rsidR="00DA02E6" w:rsidRPr="00005744" w:rsidRDefault="00DA02E6" w:rsidP="00DA02E6">
      <w:pPr>
        <w:pStyle w:val="Paragraphedeliste"/>
        <w:keepNext/>
        <w:keepLines/>
        <w:spacing w:before="200"/>
        <w:ind w:left="1080"/>
        <w:rPr>
          <w:b/>
          <w:sz w:val="22"/>
          <w:szCs w:val="22"/>
        </w:rPr>
      </w:pPr>
    </w:p>
    <w:p w14:paraId="232CB6B2" w14:textId="77777777" w:rsidR="00DA02E6" w:rsidRPr="00005744" w:rsidRDefault="00DA02E6" w:rsidP="00DA02E6">
      <w:pPr>
        <w:pStyle w:val="Paragraphedeliste"/>
        <w:keepNext/>
        <w:keepLines/>
        <w:spacing w:before="200"/>
        <w:ind w:left="1080"/>
        <w:rPr>
          <w:sz w:val="22"/>
          <w:szCs w:val="22"/>
        </w:rPr>
      </w:pPr>
      <w:r w:rsidRPr="00005744">
        <w:rPr>
          <w:sz w:val="22"/>
          <w:szCs w:val="22"/>
        </w:rPr>
        <w:t xml:space="preserve">Le chronogramme d’exécution de la mission est annexé au contrat. </w:t>
      </w:r>
    </w:p>
    <w:p w14:paraId="05699812" w14:textId="77777777" w:rsidR="00DA02E6" w:rsidRPr="00005744" w:rsidRDefault="00DA02E6" w:rsidP="00DA02E6">
      <w:pPr>
        <w:pStyle w:val="Paragraphedeliste"/>
        <w:keepNext/>
        <w:keepLines/>
        <w:numPr>
          <w:ilvl w:val="0"/>
          <w:numId w:val="15"/>
        </w:numPr>
        <w:spacing w:before="200" w:after="0" w:line="240" w:lineRule="auto"/>
        <w:jc w:val="both"/>
        <w:rPr>
          <w:sz w:val="22"/>
          <w:szCs w:val="22"/>
        </w:rPr>
      </w:pPr>
      <w:r w:rsidRPr="00005744">
        <w:rPr>
          <w:sz w:val="22"/>
          <w:szCs w:val="22"/>
        </w:rPr>
        <w:t>Les prestations sur terrain devraient débuter au début de chaque mois,</w:t>
      </w:r>
    </w:p>
    <w:p w14:paraId="3EFB9001" w14:textId="77777777" w:rsidR="00DA02E6" w:rsidRPr="00005744" w:rsidRDefault="00DA02E6" w:rsidP="00DA02E6">
      <w:pPr>
        <w:pStyle w:val="Paragraphedeliste"/>
        <w:keepNext/>
        <w:keepLines/>
        <w:numPr>
          <w:ilvl w:val="0"/>
          <w:numId w:val="15"/>
        </w:numPr>
        <w:spacing w:before="200" w:after="0" w:line="240" w:lineRule="auto"/>
        <w:jc w:val="both"/>
        <w:rPr>
          <w:sz w:val="22"/>
          <w:szCs w:val="22"/>
        </w:rPr>
      </w:pPr>
      <w:r w:rsidRPr="00005744">
        <w:rPr>
          <w:sz w:val="22"/>
          <w:szCs w:val="22"/>
        </w:rPr>
        <w:t>A chaque 20</w:t>
      </w:r>
      <w:r w:rsidRPr="00005744">
        <w:rPr>
          <w:sz w:val="22"/>
          <w:szCs w:val="22"/>
          <w:vertAlign w:val="superscript"/>
        </w:rPr>
        <w:t>ème</w:t>
      </w:r>
      <w:r w:rsidRPr="00005744">
        <w:rPr>
          <w:sz w:val="22"/>
          <w:szCs w:val="22"/>
        </w:rPr>
        <w:t xml:space="preserve"> du mois, les accompagnateurs spécialisés feront un repli au bureau de la Direction Interrégionale pour assurer les travaux de saisie et les préparations des rapports mensuels et des factures de déblocages. </w:t>
      </w:r>
    </w:p>
    <w:p w14:paraId="78993875" w14:textId="77777777" w:rsidR="00DA02E6" w:rsidRPr="00005744" w:rsidRDefault="00DA02E6" w:rsidP="00DA02E6">
      <w:pPr>
        <w:pStyle w:val="Paragraphedeliste"/>
        <w:keepNext/>
        <w:keepLines/>
        <w:spacing w:before="200"/>
        <w:ind w:left="1080"/>
        <w:rPr>
          <w:b/>
          <w:sz w:val="22"/>
          <w:szCs w:val="22"/>
        </w:rPr>
      </w:pPr>
    </w:p>
    <w:p w14:paraId="0CD4518A" w14:textId="77777777" w:rsidR="00FD405E" w:rsidRPr="00FD405E" w:rsidRDefault="00FD405E" w:rsidP="00FD405E">
      <w:pPr>
        <w:pStyle w:val="Paragraphedeliste"/>
        <w:keepNext/>
        <w:keepLines/>
        <w:numPr>
          <w:ilvl w:val="0"/>
          <w:numId w:val="1"/>
        </w:numPr>
        <w:spacing w:before="200" w:after="0" w:line="240" w:lineRule="auto"/>
        <w:jc w:val="both"/>
        <w:rPr>
          <w:b/>
          <w:sz w:val="22"/>
          <w:szCs w:val="22"/>
        </w:rPr>
      </w:pPr>
      <w:r w:rsidRPr="00FD405E">
        <w:rPr>
          <w:b/>
          <w:sz w:val="22"/>
          <w:szCs w:val="22"/>
        </w:rPr>
        <w:t>DUREE PREVISIONNELLE DU MANDAT</w:t>
      </w:r>
    </w:p>
    <w:p w14:paraId="359FA712" w14:textId="77777777" w:rsidR="00FD405E" w:rsidRDefault="00FD405E" w:rsidP="00FD405E">
      <w:pPr>
        <w:shd w:val="clear" w:color="auto" w:fill="FFFFFF" w:themeFill="background1"/>
        <w:spacing w:after="0" w:line="276" w:lineRule="auto"/>
        <w:ind w:firstLine="357"/>
        <w:jc w:val="both"/>
        <w:rPr>
          <w:sz w:val="22"/>
          <w:szCs w:val="22"/>
        </w:rPr>
      </w:pPr>
    </w:p>
    <w:p w14:paraId="29FD616F" w14:textId="0251917F" w:rsidR="00FD405E" w:rsidRPr="00FA769D" w:rsidRDefault="00FD405E" w:rsidP="00FD405E">
      <w:pPr>
        <w:shd w:val="clear" w:color="auto" w:fill="FFFFFF" w:themeFill="background1"/>
        <w:spacing w:line="276" w:lineRule="auto"/>
        <w:ind w:firstLine="360"/>
        <w:jc w:val="both"/>
        <w:rPr>
          <w:sz w:val="22"/>
          <w:szCs w:val="22"/>
        </w:rPr>
      </w:pPr>
      <w:r w:rsidRPr="00FA769D">
        <w:rPr>
          <w:sz w:val="22"/>
          <w:szCs w:val="22"/>
        </w:rPr>
        <w:t xml:space="preserve">La durée du mandat est de </w:t>
      </w:r>
      <w:r>
        <w:rPr>
          <w:b/>
          <w:bCs/>
          <w:sz w:val="22"/>
          <w:szCs w:val="22"/>
        </w:rPr>
        <w:t>SIX</w:t>
      </w:r>
      <w:r w:rsidRPr="00FA769D">
        <w:rPr>
          <w:b/>
          <w:bCs/>
          <w:sz w:val="22"/>
          <w:szCs w:val="22"/>
        </w:rPr>
        <w:t xml:space="preserve"> (</w:t>
      </w:r>
      <w:r>
        <w:rPr>
          <w:b/>
          <w:bCs/>
          <w:sz w:val="22"/>
          <w:szCs w:val="22"/>
        </w:rPr>
        <w:t>06</w:t>
      </w:r>
      <w:r w:rsidRPr="00FA769D">
        <w:rPr>
          <w:b/>
          <w:bCs/>
          <w:sz w:val="22"/>
          <w:szCs w:val="22"/>
        </w:rPr>
        <w:t>) mois</w:t>
      </w:r>
      <w:r w:rsidRPr="00FA769D">
        <w:rPr>
          <w:sz w:val="22"/>
          <w:szCs w:val="22"/>
        </w:rPr>
        <w:t>. La rupture du contrat peut être décidée par les deux parties.</w:t>
      </w:r>
    </w:p>
    <w:p w14:paraId="1297369D" w14:textId="2163DC3C" w:rsidR="00054C8A" w:rsidRPr="00005744" w:rsidRDefault="00054C8A" w:rsidP="00054C8A">
      <w:pPr>
        <w:pStyle w:val="Paragraphedeliste"/>
        <w:keepNext/>
        <w:keepLines/>
        <w:numPr>
          <w:ilvl w:val="0"/>
          <w:numId w:val="1"/>
        </w:numPr>
        <w:spacing w:before="200" w:after="0" w:line="240" w:lineRule="auto"/>
        <w:jc w:val="both"/>
        <w:rPr>
          <w:b/>
          <w:sz w:val="22"/>
          <w:szCs w:val="22"/>
        </w:rPr>
      </w:pPr>
      <w:r w:rsidRPr="00005744">
        <w:rPr>
          <w:b/>
          <w:sz w:val="22"/>
          <w:szCs w:val="22"/>
        </w:rPr>
        <w:t>Profil requis</w:t>
      </w:r>
    </w:p>
    <w:p w14:paraId="4E16E420" w14:textId="77777777" w:rsidR="00054C8A" w:rsidRPr="00005744" w:rsidRDefault="00054C8A" w:rsidP="00054C8A">
      <w:pPr>
        <w:spacing w:before="240" w:after="120"/>
        <w:jc w:val="both"/>
        <w:rPr>
          <w:rFonts w:eastAsia="Batang"/>
          <w:sz w:val="22"/>
          <w:szCs w:val="22"/>
        </w:rPr>
      </w:pPr>
      <w:r w:rsidRPr="00005744">
        <w:rPr>
          <w:rFonts w:eastAsia="Batang"/>
          <w:sz w:val="22"/>
          <w:szCs w:val="22"/>
        </w:rPr>
        <w:t xml:space="preserve">Licence en Sciences Sociales ou équivalent </w:t>
      </w:r>
    </w:p>
    <w:p w14:paraId="2D3F478C" w14:textId="554BCF9B" w:rsidR="00054C8A" w:rsidRPr="00005744" w:rsidRDefault="00D21ACD" w:rsidP="00054C8A">
      <w:pPr>
        <w:pStyle w:val="Paragraphedeliste"/>
        <w:numPr>
          <w:ilvl w:val="0"/>
          <w:numId w:val="20"/>
        </w:numPr>
        <w:spacing w:after="0" w:line="240" w:lineRule="auto"/>
        <w:jc w:val="both"/>
        <w:rPr>
          <w:rFonts w:eastAsia="MS Mincho"/>
          <w:b/>
          <w:sz w:val="22"/>
          <w:szCs w:val="22"/>
          <w:lang w:eastAsia="es-ES"/>
        </w:rPr>
      </w:pPr>
      <w:r w:rsidRPr="00005744">
        <w:rPr>
          <w:rFonts w:eastAsia="Batang"/>
          <w:sz w:val="22"/>
          <w:szCs w:val="22"/>
        </w:rPr>
        <w:t>Ayant</w:t>
      </w:r>
      <w:r w:rsidR="00054C8A" w:rsidRPr="00005744">
        <w:rPr>
          <w:rFonts w:eastAsia="Batang"/>
          <w:sz w:val="22"/>
          <w:szCs w:val="22"/>
        </w:rPr>
        <w:t xml:space="preserve"> au moins UN an d’expérience en renforcement de capacité en milieu rural sur des thèmes </w:t>
      </w:r>
      <w:r w:rsidRPr="00005744">
        <w:rPr>
          <w:rFonts w:eastAsia="Batang"/>
          <w:sz w:val="22"/>
          <w:szCs w:val="22"/>
        </w:rPr>
        <w:t>spécifiques :</w:t>
      </w:r>
      <w:r w:rsidR="00054C8A" w:rsidRPr="00005744">
        <w:rPr>
          <w:rFonts w:eastAsia="Batang"/>
          <w:sz w:val="22"/>
          <w:szCs w:val="22"/>
        </w:rPr>
        <w:t xml:space="preserve"> santé, communication en milieu rural, éducation, économie familiale, </w:t>
      </w:r>
    </w:p>
    <w:p w14:paraId="777CF413" w14:textId="32395F49" w:rsidR="00054C8A" w:rsidRPr="00005744" w:rsidRDefault="00D21ACD" w:rsidP="00054C8A">
      <w:pPr>
        <w:pStyle w:val="Paragraphedeliste"/>
        <w:numPr>
          <w:ilvl w:val="0"/>
          <w:numId w:val="20"/>
        </w:numPr>
        <w:spacing w:after="0" w:line="240" w:lineRule="auto"/>
        <w:jc w:val="both"/>
        <w:rPr>
          <w:rFonts w:eastAsia="MS Mincho"/>
          <w:b/>
          <w:sz w:val="22"/>
          <w:szCs w:val="22"/>
          <w:lang w:eastAsia="es-ES"/>
        </w:rPr>
      </w:pPr>
      <w:r w:rsidRPr="00005744">
        <w:rPr>
          <w:rFonts w:eastAsia="Batang"/>
          <w:sz w:val="22"/>
          <w:szCs w:val="22"/>
        </w:rPr>
        <w:lastRenderedPageBreak/>
        <w:t>Ayant</w:t>
      </w:r>
      <w:r w:rsidR="00054C8A" w:rsidRPr="00005744">
        <w:rPr>
          <w:rFonts w:eastAsia="Batang"/>
          <w:sz w:val="22"/>
          <w:szCs w:val="22"/>
        </w:rPr>
        <w:t xml:space="preserve"> au moins UN an d’expérience en accompagnement des populations dans les changements de comportements.</w:t>
      </w:r>
    </w:p>
    <w:p w14:paraId="1036BFA0" w14:textId="47AE6164" w:rsidR="00054C8A" w:rsidRPr="00005744" w:rsidRDefault="00D21ACD" w:rsidP="00054C8A">
      <w:pPr>
        <w:pStyle w:val="Paragraphedeliste"/>
        <w:numPr>
          <w:ilvl w:val="0"/>
          <w:numId w:val="20"/>
        </w:numPr>
        <w:spacing w:after="0" w:line="240" w:lineRule="auto"/>
        <w:jc w:val="both"/>
        <w:rPr>
          <w:rFonts w:eastAsia="MS Mincho"/>
          <w:b/>
          <w:sz w:val="22"/>
          <w:szCs w:val="22"/>
          <w:lang w:eastAsia="es-ES"/>
        </w:rPr>
      </w:pPr>
      <w:r w:rsidRPr="00005744">
        <w:rPr>
          <w:rFonts w:eastAsia="Batang"/>
          <w:sz w:val="22"/>
          <w:szCs w:val="22"/>
        </w:rPr>
        <w:t>Connaissance</w:t>
      </w:r>
      <w:r w:rsidR="00054C8A" w:rsidRPr="00005744">
        <w:rPr>
          <w:rFonts w:eastAsia="Batang"/>
          <w:sz w:val="22"/>
          <w:szCs w:val="22"/>
        </w:rPr>
        <w:t xml:space="preserve"> et maîtrise des dialectes locales, </w:t>
      </w:r>
    </w:p>
    <w:p w14:paraId="76FB6A7E" w14:textId="7CFC2D73" w:rsidR="00054C8A" w:rsidRPr="00005744" w:rsidRDefault="00D21ACD" w:rsidP="00054C8A">
      <w:pPr>
        <w:pStyle w:val="Paragraphedeliste"/>
        <w:numPr>
          <w:ilvl w:val="0"/>
          <w:numId w:val="20"/>
        </w:numPr>
        <w:spacing w:after="0" w:line="240" w:lineRule="auto"/>
        <w:jc w:val="both"/>
        <w:rPr>
          <w:rFonts w:eastAsia="MS Mincho"/>
          <w:b/>
          <w:sz w:val="22"/>
          <w:szCs w:val="22"/>
          <w:lang w:eastAsia="es-ES"/>
        </w:rPr>
      </w:pPr>
      <w:r w:rsidRPr="00005744">
        <w:rPr>
          <w:rFonts w:eastAsia="Batang"/>
          <w:sz w:val="22"/>
          <w:szCs w:val="22"/>
        </w:rPr>
        <w:t>Bonne</w:t>
      </w:r>
      <w:r w:rsidR="00054C8A" w:rsidRPr="00005744">
        <w:rPr>
          <w:rFonts w:eastAsia="Batang"/>
          <w:sz w:val="22"/>
          <w:szCs w:val="22"/>
        </w:rPr>
        <w:t xml:space="preserve"> capacité rédactionnelle.</w:t>
      </w:r>
    </w:p>
    <w:p w14:paraId="4C772CF7" w14:textId="545910A8" w:rsidR="00054C8A" w:rsidRPr="00005744" w:rsidRDefault="00D21ACD" w:rsidP="00054C8A">
      <w:pPr>
        <w:pStyle w:val="Paragraphedeliste"/>
        <w:numPr>
          <w:ilvl w:val="0"/>
          <w:numId w:val="20"/>
        </w:numPr>
        <w:spacing w:after="0" w:line="240" w:lineRule="auto"/>
        <w:jc w:val="both"/>
        <w:rPr>
          <w:rFonts w:eastAsia="MS Mincho"/>
          <w:b/>
          <w:sz w:val="22"/>
          <w:szCs w:val="22"/>
          <w:lang w:eastAsia="es-ES"/>
        </w:rPr>
      </w:pPr>
      <w:r w:rsidRPr="00005744">
        <w:rPr>
          <w:rFonts w:eastAsia="Batang"/>
          <w:sz w:val="22"/>
          <w:szCs w:val="22"/>
        </w:rPr>
        <w:t>Avoir</w:t>
      </w:r>
      <w:r w:rsidR="00054C8A" w:rsidRPr="00005744">
        <w:rPr>
          <w:rFonts w:eastAsia="Batang"/>
          <w:sz w:val="22"/>
          <w:szCs w:val="22"/>
        </w:rPr>
        <w:t xml:space="preserve"> de bonnes aptitudes de communication et la capacité de travailler en équipe</w:t>
      </w:r>
    </w:p>
    <w:p w14:paraId="52CAC1F9" w14:textId="08916FD3" w:rsidR="00054C8A" w:rsidRPr="00005744" w:rsidRDefault="00D21ACD" w:rsidP="00054C8A">
      <w:pPr>
        <w:pStyle w:val="Paragraphedeliste"/>
        <w:numPr>
          <w:ilvl w:val="0"/>
          <w:numId w:val="20"/>
        </w:numPr>
        <w:spacing w:after="0" w:line="240" w:lineRule="auto"/>
        <w:jc w:val="both"/>
        <w:rPr>
          <w:rFonts w:eastAsia="MS Mincho"/>
          <w:b/>
          <w:sz w:val="22"/>
          <w:szCs w:val="22"/>
          <w:lang w:eastAsia="es-ES"/>
        </w:rPr>
      </w:pPr>
      <w:r w:rsidRPr="00005744">
        <w:rPr>
          <w:sz w:val="22"/>
          <w:szCs w:val="22"/>
        </w:rPr>
        <w:t>La</w:t>
      </w:r>
      <w:r w:rsidR="00054C8A" w:rsidRPr="00005744">
        <w:rPr>
          <w:sz w:val="22"/>
          <w:szCs w:val="22"/>
        </w:rPr>
        <w:t xml:space="preserve"> maîtrise des outils informatiques est obligatoire,</w:t>
      </w:r>
    </w:p>
    <w:p w14:paraId="288AAB5B" w14:textId="3232AD72" w:rsidR="00DA02E6" w:rsidRPr="008C1324" w:rsidRDefault="00D21ACD" w:rsidP="00A67BE9">
      <w:pPr>
        <w:pStyle w:val="Paragraphedeliste"/>
        <w:numPr>
          <w:ilvl w:val="0"/>
          <w:numId w:val="20"/>
        </w:numPr>
        <w:spacing w:after="120" w:line="240" w:lineRule="auto"/>
        <w:jc w:val="both"/>
        <w:rPr>
          <w:sz w:val="22"/>
          <w:szCs w:val="22"/>
        </w:rPr>
      </w:pPr>
      <w:r w:rsidRPr="008C1324">
        <w:rPr>
          <w:sz w:val="22"/>
          <w:szCs w:val="22"/>
        </w:rPr>
        <w:t>Aptit</w:t>
      </w:r>
      <w:bookmarkStart w:id="0" w:name="_GoBack"/>
      <w:bookmarkEnd w:id="0"/>
      <w:r w:rsidRPr="008C1324">
        <w:rPr>
          <w:sz w:val="22"/>
          <w:szCs w:val="22"/>
        </w:rPr>
        <w:t>ude</w:t>
      </w:r>
      <w:r w:rsidR="00054C8A" w:rsidRPr="008C1324">
        <w:rPr>
          <w:sz w:val="22"/>
          <w:szCs w:val="22"/>
        </w:rPr>
        <w:t xml:space="preserve"> à faire des déplacements à pied</w:t>
      </w:r>
    </w:p>
    <w:sectPr w:rsidR="00DA02E6" w:rsidRPr="008C1324" w:rsidSect="0000574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0436"/>
    <w:multiLevelType w:val="hybridMultilevel"/>
    <w:tmpl w:val="927C3242"/>
    <w:lvl w:ilvl="0" w:tplc="40EADB3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1">
    <w:nsid w:val="09F53A5A"/>
    <w:multiLevelType w:val="hybridMultilevel"/>
    <w:tmpl w:val="8DA0A9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A5A2084"/>
    <w:multiLevelType w:val="hybridMultilevel"/>
    <w:tmpl w:val="EDB82C48"/>
    <w:lvl w:ilvl="0" w:tplc="2E5E54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26606EE7"/>
    <w:multiLevelType w:val="hybridMultilevel"/>
    <w:tmpl w:val="D7325186"/>
    <w:lvl w:ilvl="0" w:tplc="1450C24A">
      <w:start w:val="1"/>
      <w:numFmt w:val="bullet"/>
      <w:lvlText w:val=""/>
      <w:lvlJc w:val="left"/>
      <w:pPr>
        <w:ind w:left="1800" w:hanging="360"/>
      </w:pPr>
      <w:rPr>
        <w:rFonts w:ascii="Wingdings" w:hAnsi="Wingdings" w:hint="default"/>
      </w:rPr>
    </w:lvl>
    <w:lvl w:ilvl="1" w:tplc="040C0019">
      <w:start w:val="1"/>
      <w:numFmt w:val="bullet"/>
      <w:lvlText w:val="o"/>
      <w:lvlJc w:val="left"/>
      <w:pPr>
        <w:ind w:left="2520" w:hanging="360"/>
      </w:pPr>
      <w:rPr>
        <w:rFonts w:ascii="Courier New" w:hAnsi="Courier New" w:cs="Courier New" w:hint="default"/>
      </w:rPr>
    </w:lvl>
    <w:lvl w:ilvl="2" w:tplc="040C001B" w:tentative="1">
      <w:start w:val="1"/>
      <w:numFmt w:val="bullet"/>
      <w:lvlText w:val=""/>
      <w:lvlJc w:val="left"/>
      <w:pPr>
        <w:ind w:left="3240" w:hanging="360"/>
      </w:pPr>
      <w:rPr>
        <w:rFonts w:ascii="Wingdings" w:hAnsi="Wingdings" w:hint="default"/>
      </w:rPr>
    </w:lvl>
    <w:lvl w:ilvl="3" w:tplc="040C000F" w:tentative="1">
      <w:start w:val="1"/>
      <w:numFmt w:val="bullet"/>
      <w:lvlText w:val=""/>
      <w:lvlJc w:val="left"/>
      <w:pPr>
        <w:ind w:left="3960" w:hanging="360"/>
      </w:pPr>
      <w:rPr>
        <w:rFonts w:ascii="Symbol" w:hAnsi="Symbol" w:hint="default"/>
      </w:rPr>
    </w:lvl>
    <w:lvl w:ilvl="4" w:tplc="040C0019" w:tentative="1">
      <w:start w:val="1"/>
      <w:numFmt w:val="bullet"/>
      <w:lvlText w:val="o"/>
      <w:lvlJc w:val="left"/>
      <w:pPr>
        <w:ind w:left="4680" w:hanging="360"/>
      </w:pPr>
      <w:rPr>
        <w:rFonts w:ascii="Courier New" w:hAnsi="Courier New" w:cs="Courier New" w:hint="default"/>
      </w:rPr>
    </w:lvl>
    <w:lvl w:ilvl="5" w:tplc="040C001B" w:tentative="1">
      <w:start w:val="1"/>
      <w:numFmt w:val="bullet"/>
      <w:lvlText w:val=""/>
      <w:lvlJc w:val="left"/>
      <w:pPr>
        <w:ind w:left="5400" w:hanging="360"/>
      </w:pPr>
      <w:rPr>
        <w:rFonts w:ascii="Wingdings" w:hAnsi="Wingdings" w:hint="default"/>
      </w:rPr>
    </w:lvl>
    <w:lvl w:ilvl="6" w:tplc="040C000F" w:tentative="1">
      <w:start w:val="1"/>
      <w:numFmt w:val="bullet"/>
      <w:lvlText w:val=""/>
      <w:lvlJc w:val="left"/>
      <w:pPr>
        <w:ind w:left="6120" w:hanging="360"/>
      </w:pPr>
      <w:rPr>
        <w:rFonts w:ascii="Symbol" w:hAnsi="Symbol" w:hint="default"/>
      </w:rPr>
    </w:lvl>
    <w:lvl w:ilvl="7" w:tplc="040C0019" w:tentative="1">
      <w:start w:val="1"/>
      <w:numFmt w:val="bullet"/>
      <w:lvlText w:val="o"/>
      <w:lvlJc w:val="left"/>
      <w:pPr>
        <w:ind w:left="6840" w:hanging="360"/>
      </w:pPr>
      <w:rPr>
        <w:rFonts w:ascii="Courier New" w:hAnsi="Courier New" w:cs="Courier New" w:hint="default"/>
      </w:rPr>
    </w:lvl>
    <w:lvl w:ilvl="8" w:tplc="040C001B" w:tentative="1">
      <w:start w:val="1"/>
      <w:numFmt w:val="bullet"/>
      <w:lvlText w:val=""/>
      <w:lvlJc w:val="left"/>
      <w:pPr>
        <w:ind w:left="7560" w:hanging="360"/>
      </w:pPr>
      <w:rPr>
        <w:rFonts w:ascii="Wingdings" w:hAnsi="Wingdings" w:hint="default"/>
      </w:rPr>
    </w:lvl>
  </w:abstractNum>
  <w:abstractNum w:abstractNumId="4" w15:restartNumberingAfterBreak="1">
    <w:nsid w:val="276F74C9"/>
    <w:multiLevelType w:val="hybridMultilevel"/>
    <w:tmpl w:val="3A14A0F0"/>
    <w:lvl w:ilvl="0" w:tplc="BBAE956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1240638C"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2CE80D47"/>
    <w:multiLevelType w:val="hybridMultilevel"/>
    <w:tmpl w:val="FBEC2DAA"/>
    <w:lvl w:ilvl="0" w:tplc="95E4B1C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1">
    <w:nsid w:val="2FA57796"/>
    <w:multiLevelType w:val="hybridMultilevel"/>
    <w:tmpl w:val="1C82FD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1">
    <w:nsid w:val="30C6580B"/>
    <w:multiLevelType w:val="hybridMultilevel"/>
    <w:tmpl w:val="BEBA7B4A"/>
    <w:lvl w:ilvl="0" w:tplc="736A08B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C921B1"/>
    <w:multiLevelType w:val="hybridMultilevel"/>
    <w:tmpl w:val="8C54F7B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3B556417"/>
    <w:multiLevelType w:val="multilevel"/>
    <w:tmpl w:val="F71E02F4"/>
    <w:lvl w:ilvl="0">
      <w:start w:val="1"/>
      <w:numFmt w:val="decimal"/>
      <w:lvlText w:val="%1."/>
      <w:lvlJc w:val="left"/>
      <w:pPr>
        <w:ind w:left="1080" w:hanging="360"/>
      </w:pPr>
      <w:rPr>
        <w:rFonts w:ascii="Times New Roman" w:eastAsia="Times New Roman" w:hAnsi="Times New Roman" w:cs="Times New Roman" w:hint="default"/>
        <w:b/>
        <w:strike w:val="0"/>
      </w:rPr>
    </w:lvl>
    <w:lvl w:ilvl="1">
      <w:start w:val="1"/>
      <w:numFmt w:val="lowerLetter"/>
      <w:lvlText w:val="%2."/>
      <w:lvlJc w:val="left"/>
      <w:pPr>
        <w:ind w:left="1080" w:hanging="360"/>
      </w:pPr>
      <w:rPr>
        <w:rFonts w:cs="Times New Roman" w:hint="default"/>
        <w:strike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15:restartNumberingAfterBreak="0">
    <w:nsid w:val="45162051"/>
    <w:multiLevelType w:val="multilevel"/>
    <w:tmpl w:val="ECBC76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4F274587"/>
    <w:multiLevelType w:val="hybridMultilevel"/>
    <w:tmpl w:val="AB24391C"/>
    <w:lvl w:ilvl="0" w:tplc="040C0001">
      <w:start w:val="1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5532352F"/>
    <w:multiLevelType w:val="hybridMultilevel"/>
    <w:tmpl w:val="32FA1364"/>
    <w:lvl w:ilvl="0" w:tplc="02D03D50">
      <w:start w:val="1"/>
      <w:numFmt w:val="bullet"/>
      <w:lvlText w:val=""/>
      <w:lvlJc w:val="left"/>
      <w:pPr>
        <w:ind w:left="720" w:hanging="360"/>
      </w:pPr>
      <w:rPr>
        <w:rFonts w:ascii="Symbol" w:hAnsi="Symbol" w:hint="default"/>
      </w:rPr>
    </w:lvl>
    <w:lvl w:ilvl="1" w:tplc="A1D632D4">
      <w:start w:val="1"/>
      <w:numFmt w:val="bullet"/>
      <w:lvlText w:val="o"/>
      <w:lvlJc w:val="left"/>
      <w:pPr>
        <w:ind w:left="1440" w:hanging="360"/>
      </w:pPr>
      <w:rPr>
        <w:rFonts w:ascii="Courier New" w:hAnsi="Courier New" w:hint="default"/>
      </w:rPr>
    </w:lvl>
    <w:lvl w:ilvl="2" w:tplc="55A072D2" w:tentative="1">
      <w:start w:val="1"/>
      <w:numFmt w:val="bullet"/>
      <w:lvlText w:val=""/>
      <w:lvlJc w:val="left"/>
      <w:pPr>
        <w:ind w:left="2160" w:hanging="360"/>
      </w:pPr>
      <w:rPr>
        <w:rFonts w:ascii="Wingdings" w:hAnsi="Wingdings" w:hint="default"/>
      </w:rPr>
    </w:lvl>
    <w:lvl w:ilvl="3" w:tplc="58A2D776" w:tentative="1">
      <w:start w:val="1"/>
      <w:numFmt w:val="bullet"/>
      <w:lvlText w:val=""/>
      <w:lvlJc w:val="left"/>
      <w:pPr>
        <w:ind w:left="2880" w:hanging="360"/>
      </w:pPr>
      <w:rPr>
        <w:rFonts w:ascii="Symbol" w:hAnsi="Symbol" w:hint="default"/>
      </w:rPr>
    </w:lvl>
    <w:lvl w:ilvl="4" w:tplc="6C50C398" w:tentative="1">
      <w:start w:val="1"/>
      <w:numFmt w:val="bullet"/>
      <w:lvlText w:val="o"/>
      <w:lvlJc w:val="left"/>
      <w:pPr>
        <w:ind w:left="3600" w:hanging="360"/>
      </w:pPr>
      <w:rPr>
        <w:rFonts w:ascii="Courier New" w:hAnsi="Courier New" w:hint="default"/>
      </w:rPr>
    </w:lvl>
    <w:lvl w:ilvl="5" w:tplc="33247A46" w:tentative="1">
      <w:start w:val="1"/>
      <w:numFmt w:val="bullet"/>
      <w:lvlText w:val=""/>
      <w:lvlJc w:val="left"/>
      <w:pPr>
        <w:ind w:left="4320" w:hanging="360"/>
      </w:pPr>
      <w:rPr>
        <w:rFonts w:ascii="Wingdings" w:hAnsi="Wingdings" w:hint="default"/>
      </w:rPr>
    </w:lvl>
    <w:lvl w:ilvl="6" w:tplc="6D2A770E" w:tentative="1">
      <w:start w:val="1"/>
      <w:numFmt w:val="bullet"/>
      <w:lvlText w:val=""/>
      <w:lvlJc w:val="left"/>
      <w:pPr>
        <w:ind w:left="5040" w:hanging="360"/>
      </w:pPr>
      <w:rPr>
        <w:rFonts w:ascii="Symbol" w:hAnsi="Symbol" w:hint="default"/>
      </w:rPr>
    </w:lvl>
    <w:lvl w:ilvl="7" w:tplc="DCA0A824" w:tentative="1">
      <w:start w:val="1"/>
      <w:numFmt w:val="bullet"/>
      <w:lvlText w:val="o"/>
      <w:lvlJc w:val="left"/>
      <w:pPr>
        <w:ind w:left="5760" w:hanging="360"/>
      </w:pPr>
      <w:rPr>
        <w:rFonts w:ascii="Courier New" w:hAnsi="Courier New" w:hint="default"/>
      </w:rPr>
    </w:lvl>
    <w:lvl w:ilvl="8" w:tplc="0DA6D872" w:tentative="1">
      <w:start w:val="1"/>
      <w:numFmt w:val="bullet"/>
      <w:lvlText w:val=""/>
      <w:lvlJc w:val="left"/>
      <w:pPr>
        <w:ind w:left="6480" w:hanging="360"/>
      </w:pPr>
      <w:rPr>
        <w:rFonts w:ascii="Wingdings" w:hAnsi="Wingdings" w:hint="default"/>
      </w:rPr>
    </w:lvl>
  </w:abstractNum>
  <w:abstractNum w:abstractNumId="13" w15:restartNumberingAfterBreak="1">
    <w:nsid w:val="58DE1012"/>
    <w:multiLevelType w:val="hybridMultilevel"/>
    <w:tmpl w:val="4A169C46"/>
    <w:lvl w:ilvl="0" w:tplc="040C0001">
      <w:start w:val="10"/>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1">
    <w:nsid w:val="60BC4E9D"/>
    <w:multiLevelType w:val="hybridMultilevel"/>
    <w:tmpl w:val="61264A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E0709C"/>
    <w:multiLevelType w:val="hybridMultilevel"/>
    <w:tmpl w:val="9E966B78"/>
    <w:lvl w:ilvl="0" w:tplc="C4DE001A">
      <w:start w:val="3"/>
      <w:numFmt w:val="bullet"/>
      <w:lvlText w:val="-"/>
      <w:lvlJc w:val="left"/>
      <w:pPr>
        <w:ind w:left="720" w:hanging="360"/>
      </w:pPr>
      <w:rPr>
        <w:rFonts w:ascii="Times New Roman" w:eastAsia="Times New Roman" w:hAnsi="Times New Roman" w:hint="default"/>
      </w:rPr>
    </w:lvl>
    <w:lvl w:ilvl="1" w:tplc="23A83824">
      <w:start w:val="1"/>
      <w:numFmt w:val="bullet"/>
      <w:lvlText w:val="o"/>
      <w:lvlJc w:val="left"/>
      <w:pPr>
        <w:ind w:left="1440" w:hanging="360"/>
      </w:pPr>
      <w:rPr>
        <w:rFonts w:ascii="Courier New" w:hAnsi="Courier New" w:hint="default"/>
      </w:rPr>
    </w:lvl>
    <w:lvl w:ilvl="2" w:tplc="2B28EF2A" w:tentative="1">
      <w:start w:val="1"/>
      <w:numFmt w:val="bullet"/>
      <w:lvlText w:val=""/>
      <w:lvlJc w:val="left"/>
      <w:pPr>
        <w:ind w:left="2160" w:hanging="360"/>
      </w:pPr>
      <w:rPr>
        <w:rFonts w:ascii="Wingdings" w:hAnsi="Wingdings" w:hint="default"/>
      </w:rPr>
    </w:lvl>
    <w:lvl w:ilvl="3" w:tplc="BA700678" w:tentative="1">
      <w:start w:val="1"/>
      <w:numFmt w:val="bullet"/>
      <w:lvlText w:val=""/>
      <w:lvlJc w:val="left"/>
      <w:pPr>
        <w:ind w:left="2880" w:hanging="360"/>
      </w:pPr>
      <w:rPr>
        <w:rFonts w:ascii="Symbol" w:hAnsi="Symbol" w:hint="default"/>
      </w:rPr>
    </w:lvl>
    <w:lvl w:ilvl="4" w:tplc="A1C0AF46" w:tentative="1">
      <w:start w:val="1"/>
      <w:numFmt w:val="bullet"/>
      <w:lvlText w:val="o"/>
      <w:lvlJc w:val="left"/>
      <w:pPr>
        <w:ind w:left="3600" w:hanging="360"/>
      </w:pPr>
      <w:rPr>
        <w:rFonts w:ascii="Courier New" w:hAnsi="Courier New" w:hint="default"/>
      </w:rPr>
    </w:lvl>
    <w:lvl w:ilvl="5" w:tplc="91304D4C" w:tentative="1">
      <w:start w:val="1"/>
      <w:numFmt w:val="bullet"/>
      <w:lvlText w:val=""/>
      <w:lvlJc w:val="left"/>
      <w:pPr>
        <w:ind w:left="4320" w:hanging="360"/>
      </w:pPr>
      <w:rPr>
        <w:rFonts w:ascii="Wingdings" w:hAnsi="Wingdings" w:hint="default"/>
      </w:rPr>
    </w:lvl>
    <w:lvl w:ilvl="6" w:tplc="DD7C835E" w:tentative="1">
      <w:start w:val="1"/>
      <w:numFmt w:val="bullet"/>
      <w:lvlText w:val=""/>
      <w:lvlJc w:val="left"/>
      <w:pPr>
        <w:ind w:left="5040" w:hanging="360"/>
      </w:pPr>
      <w:rPr>
        <w:rFonts w:ascii="Symbol" w:hAnsi="Symbol" w:hint="default"/>
      </w:rPr>
    </w:lvl>
    <w:lvl w:ilvl="7" w:tplc="1206EC9E" w:tentative="1">
      <w:start w:val="1"/>
      <w:numFmt w:val="bullet"/>
      <w:lvlText w:val="o"/>
      <w:lvlJc w:val="left"/>
      <w:pPr>
        <w:ind w:left="5760" w:hanging="360"/>
      </w:pPr>
      <w:rPr>
        <w:rFonts w:ascii="Courier New" w:hAnsi="Courier New" w:hint="default"/>
      </w:rPr>
    </w:lvl>
    <w:lvl w:ilvl="8" w:tplc="EBF2696A" w:tentative="1">
      <w:start w:val="1"/>
      <w:numFmt w:val="bullet"/>
      <w:lvlText w:val=""/>
      <w:lvlJc w:val="left"/>
      <w:pPr>
        <w:ind w:left="6480" w:hanging="360"/>
      </w:pPr>
      <w:rPr>
        <w:rFonts w:ascii="Wingdings" w:hAnsi="Wingdings" w:hint="default"/>
      </w:rPr>
    </w:lvl>
  </w:abstractNum>
  <w:abstractNum w:abstractNumId="16" w15:restartNumberingAfterBreak="0">
    <w:nsid w:val="66EC26DA"/>
    <w:multiLevelType w:val="hybridMultilevel"/>
    <w:tmpl w:val="46909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A31573"/>
    <w:multiLevelType w:val="hybridMultilevel"/>
    <w:tmpl w:val="1D2EF19A"/>
    <w:lvl w:ilvl="0" w:tplc="3E4C4C3A">
      <w:numFmt w:val="bullet"/>
      <w:lvlText w:val="-"/>
      <w:lvlJc w:val="left"/>
      <w:pPr>
        <w:ind w:left="2160" w:hanging="360"/>
      </w:pPr>
      <w:rPr>
        <w:rFonts w:ascii="Arial" w:eastAsia="Times New Roman" w:hAnsi="Arial" w:cs="Arial" w:hint="default"/>
        <w:sz w:val="22"/>
        <w:szCs w:val="22"/>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1">
    <w:nsid w:val="6FA55251"/>
    <w:multiLevelType w:val="hybridMultilevel"/>
    <w:tmpl w:val="C57256D2"/>
    <w:lvl w:ilvl="0" w:tplc="44B689C4">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1">
    <w:nsid w:val="7470437B"/>
    <w:multiLevelType w:val="hybridMultilevel"/>
    <w:tmpl w:val="615C9DEA"/>
    <w:lvl w:ilvl="0" w:tplc="040C0005">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0" w15:restartNumberingAfterBreak="1">
    <w:nsid w:val="7CFA4434"/>
    <w:multiLevelType w:val="hybridMultilevel"/>
    <w:tmpl w:val="8EB4FF3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20"/>
  </w:num>
  <w:num w:numId="3">
    <w:abstractNumId w:val="0"/>
  </w:num>
  <w:num w:numId="4">
    <w:abstractNumId w:val="7"/>
  </w:num>
  <w:num w:numId="5">
    <w:abstractNumId w:val="12"/>
  </w:num>
  <w:num w:numId="6">
    <w:abstractNumId w:val="5"/>
  </w:num>
  <w:num w:numId="7">
    <w:abstractNumId w:val="11"/>
  </w:num>
  <w:num w:numId="8">
    <w:abstractNumId w:val="9"/>
  </w:num>
  <w:num w:numId="9">
    <w:abstractNumId w:val="19"/>
  </w:num>
  <w:num w:numId="10">
    <w:abstractNumId w:val="4"/>
  </w:num>
  <w:num w:numId="11">
    <w:abstractNumId w:val="3"/>
  </w:num>
  <w:num w:numId="12">
    <w:abstractNumId w:val="1"/>
  </w:num>
  <w:num w:numId="13">
    <w:abstractNumId w:val="6"/>
  </w:num>
  <w:num w:numId="14">
    <w:abstractNumId w:val="18"/>
  </w:num>
  <w:num w:numId="15">
    <w:abstractNumId w:val="13"/>
  </w:num>
  <w:num w:numId="16">
    <w:abstractNumId w:val="14"/>
  </w:num>
  <w:num w:numId="17">
    <w:abstractNumId w:val="17"/>
  </w:num>
  <w:num w:numId="18">
    <w:abstractNumId w:val="15"/>
  </w:num>
  <w:num w:numId="19">
    <w:abstractNumId w:val="8"/>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FE"/>
    <w:rsid w:val="00005744"/>
    <w:rsid w:val="00054C8A"/>
    <w:rsid w:val="0011338C"/>
    <w:rsid w:val="00150A7E"/>
    <w:rsid w:val="00162AD9"/>
    <w:rsid w:val="00262FFE"/>
    <w:rsid w:val="002714C5"/>
    <w:rsid w:val="0044675F"/>
    <w:rsid w:val="00604310"/>
    <w:rsid w:val="00762D21"/>
    <w:rsid w:val="0087628A"/>
    <w:rsid w:val="008A3113"/>
    <w:rsid w:val="008C1324"/>
    <w:rsid w:val="00922026"/>
    <w:rsid w:val="00950AFE"/>
    <w:rsid w:val="00A732A0"/>
    <w:rsid w:val="00A827DB"/>
    <w:rsid w:val="00BF65BD"/>
    <w:rsid w:val="00C7737E"/>
    <w:rsid w:val="00D06329"/>
    <w:rsid w:val="00D21ACD"/>
    <w:rsid w:val="00DA02E6"/>
    <w:rsid w:val="00E90D6C"/>
    <w:rsid w:val="00FD4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3CC1"/>
  <w15:chartTrackingRefBased/>
  <w15:docId w15:val="{73560D70-F4AD-4B86-8441-2A7F4A09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Bullets,Paragraphe de liste1,List Paragraph nowy,References,Liste 1,List Paragraph1,List Bullet Mary,Bullet L1,Párrafo de lista1,List_Paragraph,Medium Grid 1 - Accent 21,Multilevel para_II,Citation List"/>
    <w:basedOn w:val="Normal"/>
    <w:link w:val="ParagraphedelisteCar"/>
    <w:uiPriority w:val="34"/>
    <w:qFormat/>
    <w:rsid w:val="00950AFE"/>
    <w:pPr>
      <w:ind w:left="720"/>
      <w:contextualSpacing/>
    </w:pPr>
  </w:style>
  <w:style w:type="character" w:customStyle="1" w:styleId="ParagraphedelisteCar">
    <w:name w:val="Paragraphe de liste Car"/>
    <w:aliases w:val="List Paragraph (numbered (a)) Car,Bullets Car,Paragraphe de liste1 Car,List Paragraph nowy Car,References Car,Liste 1 Car,List Paragraph1 Car,List Bullet Mary Car,Bullet L1 Car,Párrafo de lista1 Car,List_Paragraph Car"/>
    <w:link w:val="Paragraphedeliste"/>
    <w:uiPriority w:val="34"/>
    <w:qFormat/>
    <w:locked/>
    <w:rsid w:val="00604310"/>
  </w:style>
  <w:style w:type="paragraph" w:styleId="Textedebulles">
    <w:name w:val="Balloon Text"/>
    <w:basedOn w:val="Normal"/>
    <w:link w:val="TextedebullesCar"/>
    <w:uiPriority w:val="99"/>
    <w:semiHidden/>
    <w:unhideWhenUsed/>
    <w:rsid w:val="00762D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9902-EF53-4781-89FE-DEA5D27B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2035</Words>
  <Characters>11194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dc:creator>
  <cp:keywords/>
  <dc:description/>
  <cp:lastModifiedBy>FIDP</cp:lastModifiedBy>
  <cp:revision>7</cp:revision>
  <cp:lastPrinted>2021-01-26T06:56:00Z</cp:lastPrinted>
  <dcterms:created xsi:type="dcterms:W3CDTF">2021-01-25T11:04:00Z</dcterms:created>
  <dcterms:modified xsi:type="dcterms:W3CDTF">2021-01-26T06:59:00Z</dcterms:modified>
</cp:coreProperties>
</file>